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A84" w:rsidRPr="009314D4" w:rsidRDefault="00B41E9A" w:rsidP="009314D4">
      <w:pPr>
        <w:jc w:val="center"/>
        <w:textAlignment w:val="baseline"/>
        <w:rPr>
          <w:rFonts w:eastAsia="Times New Roman"/>
          <w:color w:val="000000"/>
          <w:sz w:val="24"/>
          <w:szCs w:val="24"/>
        </w:rPr>
      </w:pPr>
      <w:r w:rsidRPr="009314D4">
        <w:rPr>
          <w:rFonts w:eastAsia="Times New Roman"/>
          <w:color w:val="000000"/>
          <w:sz w:val="24"/>
          <w:szCs w:val="24"/>
        </w:rPr>
        <w:t>MEMORANDUM OF UNDERSTANDING</w:t>
      </w:r>
    </w:p>
    <w:p w:rsidR="00604A84" w:rsidRPr="009314D4" w:rsidRDefault="00B41E9A" w:rsidP="009314D4">
      <w:pPr>
        <w:spacing w:before="240"/>
        <w:ind w:firstLine="720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9314D4">
        <w:rPr>
          <w:rFonts w:eastAsia="Times New Roman"/>
          <w:color w:val="000000"/>
          <w:sz w:val="24"/>
          <w:szCs w:val="24"/>
        </w:rPr>
        <w:t xml:space="preserve">This Memorandum of Understanding ("MOU") is entered into this </w:t>
      </w:r>
      <w:r w:rsidR="00932CB4">
        <w:rPr>
          <w:rFonts w:eastAsia="Times New Roman"/>
          <w:color w:val="000000"/>
          <w:sz w:val="24"/>
          <w:szCs w:val="24"/>
          <w:u w:val="single"/>
        </w:rPr>
        <w:t>18th</w:t>
      </w:r>
      <w:r w:rsidRPr="009314D4">
        <w:rPr>
          <w:rFonts w:eastAsia="Times New Roman"/>
          <w:color w:val="000000"/>
          <w:sz w:val="24"/>
          <w:szCs w:val="24"/>
        </w:rPr>
        <w:t xml:space="preserve"> day of </w:t>
      </w:r>
      <w:r w:rsidR="00932CB4">
        <w:rPr>
          <w:rFonts w:eastAsia="Times New Roman"/>
          <w:color w:val="000000"/>
          <w:sz w:val="24"/>
          <w:szCs w:val="24"/>
          <w:u w:val="single"/>
        </w:rPr>
        <w:t>September</w:t>
      </w:r>
      <w:bookmarkStart w:id="0" w:name="_GoBack"/>
      <w:bookmarkEnd w:id="0"/>
      <w:r w:rsidRPr="009314D4">
        <w:rPr>
          <w:rFonts w:eastAsia="Times New Roman"/>
          <w:color w:val="000000"/>
          <w:sz w:val="24"/>
          <w:szCs w:val="24"/>
        </w:rPr>
        <w:t>, 202</w:t>
      </w:r>
      <w:r w:rsidR="00504636">
        <w:rPr>
          <w:rFonts w:eastAsia="Times New Roman"/>
          <w:color w:val="000000"/>
          <w:sz w:val="24"/>
          <w:szCs w:val="24"/>
        </w:rPr>
        <w:t>3</w:t>
      </w:r>
      <w:r w:rsidRPr="009314D4">
        <w:rPr>
          <w:rFonts w:eastAsia="Times New Roman"/>
          <w:color w:val="000000"/>
          <w:sz w:val="24"/>
          <w:szCs w:val="24"/>
        </w:rPr>
        <w:t>, by and between the Ridgedale Local School District Board of Education (the "Board") and the Ridgedale Teachers' Association (the "Association").</w:t>
      </w:r>
    </w:p>
    <w:p w:rsidR="00604A84" w:rsidRPr="009314D4" w:rsidRDefault="00B41E9A" w:rsidP="00853133">
      <w:pPr>
        <w:spacing w:before="240"/>
        <w:ind w:firstLine="720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9314D4">
        <w:rPr>
          <w:rFonts w:eastAsia="Times New Roman"/>
          <w:color w:val="000000"/>
          <w:sz w:val="24"/>
          <w:szCs w:val="24"/>
        </w:rPr>
        <w:t>WHEREAS, the Board and the Association are currently parties to a Master Contract ("Contract") effective July 1, 2022 through June 30, 2025; and</w:t>
      </w:r>
    </w:p>
    <w:p w:rsidR="00604A84" w:rsidRPr="009314D4" w:rsidRDefault="00B41E9A" w:rsidP="00853133">
      <w:pPr>
        <w:spacing w:before="240"/>
        <w:ind w:firstLine="720"/>
        <w:textAlignment w:val="baseline"/>
        <w:rPr>
          <w:rFonts w:eastAsia="Times New Roman"/>
          <w:color w:val="000000"/>
          <w:sz w:val="24"/>
          <w:szCs w:val="24"/>
        </w:rPr>
      </w:pPr>
      <w:r w:rsidRPr="009314D4">
        <w:rPr>
          <w:rFonts w:eastAsia="Times New Roman"/>
          <w:color w:val="000000"/>
          <w:sz w:val="24"/>
          <w:szCs w:val="24"/>
        </w:rPr>
        <w:t>WHEREAS, Article XIII(A)(4) of the Contract governs Supplemental Pay; and</w:t>
      </w:r>
    </w:p>
    <w:p w:rsidR="00604A84" w:rsidRPr="009314D4" w:rsidRDefault="00B41E9A" w:rsidP="00853133">
      <w:pPr>
        <w:spacing w:before="240"/>
        <w:ind w:firstLine="720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9314D4">
        <w:rPr>
          <w:rFonts w:eastAsia="Times New Roman"/>
          <w:color w:val="000000"/>
          <w:sz w:val="24"/>
          <w:szCs w:val="24"/>
        </w:rPr>
        <w:t>WHEREAS, Appendix M of the Contract l</w:t>
      </w:r>
      <w:r w:rsidRPr="009314D4">
        <w:rPr>
          <w:rFonts w:eastAsia="Times New Roman"/>
          <w:color w:val="000000"/>
          <w:sz w:val="24"/>
          <w:szCs w:val="24"/>
        </w:rPr>
        <w:t>ists the Supplemental positions and salaries currently available.</w:t>
      </w:r>
    </w:p>
    <w:p w:rsidR="00604A84" w:rsidRPr="009314D4" w:rsidRDefault="00B41E9A" w:rsidP="00853133">
      <w:pPr>
        <w:spacing w:before="240"/>
        <w:ind w:firstLine="720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9314D4">
        <w:rPr>
          <w:rFonts w:eastAsia="Times New Roman"/>
          <w:color w:val="000000"/>
          <w:sz w:val="24"/>
          <w:szCs w:val="24"/>
        </w:rPr>
        <w:t xml:space="preserve">NOW THEREFORE, in consideration of the mutual promises and obligations contained herein and other good and valuable consideration, the sufficiency of which is hereby acknowledged, the Board </w:t>
      </w:r>
      <w:r w:rsidRPr="009314D4">
        <w:rPr>
          <w:rFonts w:eastAsia="Times New Roman"/>
          <w:color w:val="000000"/>
          <w:sz w:val="24"/>
          <w:szCs w:val="24"/>
        </w:rPr>
        <w:t>and the Association agree to the following terms:</w:t>
      </w:r>
    </w:p>
    <w:p w:rsidR="00604A84" w:rsidRPr="009314D4" w:rsidRDefault="00B41E9A" w:rsidP="00853133">
      <w:pPr>
        <w:numPr>
          <w:ilvl w:val="0"/>
          <w:numId w:val="1"/>
        </w:numPr>
        <w:tabs>
          <w:tab w:val="clear" w:pos="432"/>
          <w:tab w:val="left" w:pos="720"/>
        </w:tabs>
        <w:spacing w:before="240"/>
        <w:ind w:left="720" w:hanging="360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9314D4">
        <w:rPr>
          <w:rFonts w:eastAsia="Times New Roman"/>
          <w:color w:val="000000"/>
          <w:sz w:val="24"/>
          <w:szCs w:val="24"/>
        </w:rPr>
        <w:t xml:space="preserve">The position of Athletic Director will be added to the list of Supplemental positions in Appendix </w:t>
      </w:r>
      <w:r w:rsidR="001D33FB">
        <w:rPr>
          <w:rFonts w:eastAsia="Times New Roman"/>
          <w:color w:val="000000"/>
          <w:sz w:val="24"/>
          <w:szCs w:val="24"/>
        </w:rPr>
        <w:t>L</w:t>
      </w:r>
      <w:r w:rsidRPr="009314D4">
        <w:rPr>
          <w:rFonts w:eastAsia="Times New Roman"/>
          <w:color w:val="000000"/>
          <w:sz w:val="24"/>
          <w:szCs w:val="24"/>
        </w:rPr>
        <w:t xml:space="preserve"> of the Contract beginning with the 202</w:t>
      </w:r>
      <w:r w:rsidR="00504636">
        <w:rPr>
          <w:rFonts w:eastAsia="Times New Roman"/>
          <w:color w:val="000000"/>
          <w:sz w:val="24"/>
          <w:szCs w:val="24"/>
        </w:rPr>
        <w:t>3</w:t>
      </w:r>
      <w:r w:rsidRPr="009314D4">
        <w:rPr>
          <w:rFonts w:eastAsia="Times New Roman"/>
          <w:color w:val="000000"/>
          <w:sz w:val="24"/>
          <w:szCs w:val="24"/>
        </w:rPr>
        <w:t>-202</w:t>
      </w:r>
      <w:r w:rsidR="00504636">
        <w:rPr>
          <w:rFonts w:eastAsia="Times New Roman"/>
          <w:color w:val="000000"/>
          <w:sz w:val="24"/>
          <w:szCs w:val="24"/>
        </w:rPr>
        <w:t>4</w:t>
      </w:r>
      <w:r w:rsidRPr="009314D4">
        <w:rPr>
          <w:rFonts w:eastAsia="Times New Roman"/>
          <w:color w:val="000000"/>
          <w:sz w:val="24"/>
          <w:szCs w:val="24"/>
        </w:rPr>
        <w:t xml:space="preserve"> school year. The salary for this Supplemental position will b</w:t>
      </w:r>
      <w:r w:rsidRPr="009314D4">
        <w:rPr>
          <w:rFonts w:eastAsia="Times New Roman"/>
          <w:color w:val="000000"/>
          <w:sz w:val="24"/>
          <w:szCs w:val="24"/>
        </w:rPr>
        <w:t xml:space="preserve">e $15,000.00. The procedures for </w:t>
      </w:r>
      <w:r w:rsidR="00504636">
        <w:rPr>
          <w:rFonts w:eastAsia="Times New Roman"/>
          <w:color w:val="000000"/>
          <w:sz w:val="24"/>
          <w:szCs w:val="24"/>
        </w:rPr>
        <w:t xml:space="preserve">the </w:t>
      </w:r>
      <w:r w:rsidRPr="009314D4">
        <w:rPr>
          <w:rFonts w:eastAsia="Times New Roman"/>
          <w:color w:val="000000"/>
          <w:sz w:val="24"/>
          <w:szCs w:val="24"/>
        </w:rPr>
        <w:t>posting and filling of this position are stated in the Contract.</w:t>
      </w:r>
    </w:p>
    <w:p w:rsidR="00604A84" w:rsidRPr="009314D4" w:rsidRDefault="00B41E9A" w:rsidP="00853133">
      <w:pPr>
        <w:numPr>
          <w:ilvl w:val="0"/>
          <w:numId w:val="1"/>
        </w:numPr>
        <w:tabs>
          <w:tab w:val="clear" w:pos="432"/>
          <w:tab w:val="left" w:pos="720"/>
        </w:tabs>
        <w:spacing w:before="120"/>
        <w:ind w:left="720" w:hanging="360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9314D4">
        <w:rPr>
          <w:rFonts w:eastAsia="Times New Roman"/>
          <w:color w:val="000000"/>
          <w:sz w:val="24"/>
          <w:szCs w:val="24"/>
        </w:rPr>
        <w:t>The Board retains the right to determine whether this position will be filled in any given year as stated in Ohio law and in the Contract.</w:t>
      </w:r>
    </w:p>
    <w:p w:rsidR="00604A84" w:rsidRPr="009314D4" w:rsidRDefault="00B41E9A" w:rsidP="00853133">
      <w:pPr>
        <w:numPr>
          <w:ilvl w:val="0"/>
          <w:numId w:val="1"/>
        </w:numPr>
        <w:tabs>
          <w:tab w:val="clear" w:pos="432"/>
          <w:tab w:val="left" w:pos="720"/>
        </w:tabs>
        <w:spacing w:before="120"/>
        <w:ind w:left="720" w:hanging="360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9314D4">
        <w:rPr>
          <w:rFonts w:eastAsia="Times New Roman"/>
          <w:color w:val="000000"/>
          <w:sz w:val="24"/>
          <w:szCs w:val="24"/>
        </w:rPr>
        <w:t>The Board retai</w:t>
      </w:r>
      <w:r w:rsidRPr="009314D4">
        <w:rPr>
          <w:rFonts w:eastAsia="Times New Roman"/>
          <w:color w:val="000000"/>
          <w:sz w:val="24"/>
          <w:szCs w:val="24"/>
        </w:rPr>
        <w:t>ns the right to fill the position in future years with an administrator.</w:t>
      </w:r>
    </w:p>
    <w:p w:rsidR="00604A84" w:rsidRPr="009314D4" w:rsidRDefault="00B41E9A" w:rsidP="00853133">
      <w:pPr>
        <w:numPr>
          <w:ilvl w:val="0"/>
          <w:numId w:val="1"/>
        </w:numPr>
        <w:tabs>
          <w:tab w:val="clear" w:pos="432"/>
          <w:tab w:val="left" w:pos="720"/>
        </w:tabs>
        <w:spacing w:before="120"/>
        <w:ind w:left="720" w:hanging="360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9314D4">
        <w:rPr>
          <w:rFonts w:eastAsia="Times New Roman"/>
          <w:color w:val="000000"/>
          <w:sz w:val="24"/>
          <w:szCs w:val="24"/>
        </w:rPr>
        <w:t>All other provisions of the Contract shall remain unchanged.</w:t>
      </w:r>
    </w:p>
    <w:p w:rsidR="00604A84" w:rsidRPr="009314D4" w:rsidRDefault="00B41E9A" w:rsidP="00853133">
      <w:pPr>
        <w:numPr>
          <w:ilvl w:val="0"/>
          <w:numId w:val="1"/>
        </w:numPr>
        <w:tabs>
          <w:tab w:val="clear" w:pos="432"/>
          <w:tab w:val="left" w:pos="720"/>
        </w:tabs>
        <w:spacing w:before="120"/>
        <w:ind w:left="720" w:hanging="360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9314D4">
        <w:rPr>
          <w:rFonts w:eastAsia="Times New Roman"/>
          <w:color w:val="000000"/>
          <w:sz w:val="24"/>
          <w:szCs w:val="24"/>
        </w:rPr>
        <w:t>This MOU shall not be used to establish a precedent or for any other purpose.</w:t>
      </w:r>
    </w:p>
    <w:p w:rsidR="00604A84" w:rsidRPr="00853133" w:rsidRDefault="00B41E9A" w:rsidP="00853133">
      <w:pPr>
        <w:numPr>
          <w:ilvl w:val="0"/>
          <w:numId w:val="1"/>
        </w:numPr>
        <w:tabs>
          <w:tab w:val="clear" w:pos="432"/>
          <w:tab w:val="left" w:pos="720"/>
        </w:tabs>
        <w:spacing w:before="120"/>
        <w:ind w:left="720" w:hanging="360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853133">
        <w:rPr>
          <w:rFonts w:eastAsia="Times New Roman"/>
          <w:color w:val="000000"/>
          <w:sz w:val="24"/>
          <w:szCs w:val="24"/>
        </w:rPr>
        <w:t>This constitutes the entire agreement betwee</w:t>
      </w:r>
      <w:r w:rsidRPr="00853133">
        <w:rPr>
          <w:rFonts w:eastAsia="Times New Roman"/>
          <w:color w:val="000000"/>
          <w:sz w:val="24"/>
          <w:szCs w:val="24"/>
        </w:rPr>
        <w:t>n the Board and the Association regarding</w:t>
      </w:r>
      <w:r w:rsidR="00853133" w:rsidRPr="00853133">
        <w:rPr>
          <w:rFonts w:eastAsia="Times New Roman"/>
          <w:color w:val="000000"/>
          <w:sz w:val="24"/>
          <w:szCs w:val="24"/>
        </w:rPr>
        <w:t xml:space="preserve"> </w:t>
      </w:r>
      <w:r w:rsidRPr="00853133">
        <w:rPr>
          <w:rFonts w:eastAsia="Times New Roman"/>
          <w:color w:val="000000"/>
          <w:sz w:val="24"/>
          <w:szCs w:val="24"/>
        </w:rPr>
        <w:t>the issues outlined herein.</w:t>
      </w:r>
      <w:r w:rsidR="00853133">
        <w:rPr>
          <w:rFonts w:eastAsia="Times New Roman"/>
          <w:color w:val="000000"/>
          <w:sz w:val="24"/>
          <w:szCs w:val="24"/>
        </w:rPr>
        <w:t xml:space="preserve"> </w:t>
      </w:r>
      <w:r w:rsidRPr="00853133">
        <w:rPr>
          <w:rFonts w:eastAsia="Times New Roman"/>
          <w:color w:val="000000"/>
          <w:sz w:val="24"/>
          <w:szCs w:val="24"/>
        </w:rPr>
        <w:t>There are no other written or verbal agreements, understandings or arrangements between the parties regarding the issues outlined herein. Any amendment to this MOU must be in writing and</w:t>
      </w:r>
      <w:r w:rsidRPr="00853133">
        <w:rPr>
          <w:rFonts w:eastAsia="Times New Roman"/>
          <w:color w:val="000000"/>
          <w:sz w:val="24"/>
          <w:szCs w:val="24"/>
        </w:rPr>
        <w:t xml:space="preserve"> signed by all parties.</w:t>
      </w:r>
    </w:p>
    <w:p w:rsidR="00604A84" w:rsidRPr="009314D4" w:rsidRDefault="00B41E9A" w:rsidP="00A36C5A">
      <w:pPr>
        <w:tabs>
          <w:tab w:val="left" w:pos="5040"/>
        </w:tabs>
        <w:spacing w:before="480" w:after="360"/>
        <w:textAlignment w:val="baseline"/>
        <w:rPr>
          <w:rFonts w:eastAsia="Times New Roman"/>
          <w:color w:val="000000"/>
          <w:sz w:val="24"/>
          <w:szCs w:val="24"/>
        </w:rPr>
      </w:pPr>
      <w:r w:rsidRPr="009314D4">
        <w:rPr>
          <w:rFonts w:eastAsia="Times New Roman"/>
          <w:color w:val="000000"/>
          <w:sz w:val="24"/>
          <w:szCs w:val="24"/>
        </w:rPr>
        <w:t>For the Board of Education</w:t>
      </w:r>
      <w:r w:rsidRPr="009314D4">
        <w:rPr>
          <w:rFonts w:eastAsia="Times New Roman"/>
          <w:color w:val="000000"/>
          <w:sz w:val="24"/>
          <w:szCs w:val="24"/>
        </w:rPr>
        <w:tab/>
      </w:r>
      <w:proofErr w:type="gramStart"/>
      <w:r w:rsidRPr="009314D4">
        <w:rPr>
          <w:rFonts w:eastAsia="Times New Roman"/>
          <w:color w:val="000000"/>
          <w:sz w:val="24"/>
          <w:szCs w:val="24"/>
        </w:rPr>
        <w:t>For</w:t>
      </w:r>
      <w:proofErr w:type="gramEnd"/>
      <w:r w:rsidRPr="009314D4">
        <w:rPr>
          <w:rFonts w:eastAsia="Times New Roman"/>
          <w:color w:val="000000"/>
          <w:sz w:val="24"/>
          <w:szCs w:val="24"/>
        </w:rPr>
        <w:t xml:space="preserve"> the Ridgedale Teachers' Association</w:t>
      </w:r>
    </w:p>
    <w:p w:rsidR="00A36C5A" w:rsidRPr="00160DC9" w:rsidRDefault="00B41E9A" w:rsidP="00A36C5A">
      <w:pPr>
        <w:tabs>
          <w:tab w:val="left" w:pos="3600"/>
          <w:tab w:val="left" w:leader="underscore" w:pos="5040"/>
        </w:tabs>
        <w:spacing w:after="360"/>
        <w:textAlignment w:val="baseline"/>
        <w:rPr>
          <w:rFonts w:eastAsia="Times New Roman"/>
          <w:color w:val="000000"/>
          <w:sz w:val="24"/>
          <w:szCs w:val="24"/>
          <w:u w:val="single"/>
        </w:rPr>
      </w:pPr>
      <w:r>
        <w:rPr>
          <w:rFonts w:eastAsia="Times New Roman"/>
          <w:color w:val="000000"/>
          <w:sz w:val="24"/>
          <w:szCs w:val="24"/>
          <w:u w:val="single"/>
        </w:rPr>
        <w:tab/>
      </w:r>
      <w:r w:rsidR="00160DC9">
        <w:rPr>
          <w:rFonts w:eastAsia="Times New Roman"/>
          <w:color w:val="000000"/>
          <w:sz w:val="24"/>
          <w:szCs w:val="24"/>
        </w:rPr>
        <w:t xml:space="preserve">                     </w:t>
      </w:r>
      <w:r w:rsidR="00160DC9">
        <w:rPr>
          <w:rFonts w:eastAsia="Times New Roman"/>
          <w:color w:val="000000"/>
          <w:sz w:val="24"/>
          <w:szCs w:val="24"/>
        </w:rPr>
        <w:tab/>
      </w:r>
      <w:r w:rsidR="00160DC9">
        <w:rPr>
          <w:rFonts w:eastAsia="Times New Roman"/>
          <w:color w:val="000000"/>
          <w:sz w:val="24"/>
          <w:szCs w:val="24"/>
          <w:u w:val="single"/>
        </w:rPr>
        <w:tab/>
      </w:r>
      <w:r w:rsidR="00160DC9">
        <w:rPr>
          <w:rFonts w:eastAsia="Times New Roman"/>
          <w:color w:val="000000"/>
          <w:sz w:val="24"/>
          <w:szCs w:val="24"/>
          <w:u w:val="single"/>
        </w:rPr>
        <w:tab/>
      </w:r>
      <w:r w:rsidR="00160DC9">
        <w:rPr>
          <w:rFonts w:eastAsia="Times New Roman"/>
          <w:color w:val="000000"/>
          <w:sz w:val="24"/>
          <w:szCs w:val="24"/>
          <w:u w:val="single"/>
        </w:rPr>
        <w:tab/>
      </w:r>
      <w:r w:rsidR="00160DC9">
        <w:rPr>
          <w:rFonts w:eastAsia="Times New Roman"/>
          <w:color w:val="000000"/>
          <w:sz w:val="24"/>
          <w:szCs w:val="24"/>
          <w:u w:val="single"/>
        </w:rPr>
        <w:tab/>
      </w:r>
      <w:r w:rsidR="00160DC9">
        <w:rPr>
          <w:rFonts w:eastAsia="Times New Roman"/>
          <w:color w:val="000000"/>
          <w:sz w:val="24"/>
          <w:szCs w:val="24"/>
          <w:u w:val="single"/>
        </w:rPr>
        <w:tab/>
      </w:r>
    </w:p>
    <w:p w:rsidR="00604A84" w:rsidRPr="00A36C5A" w:rsidRDefault="00B41E9A" w:rsidP="00A36C5A">
      <w:pPr>
        <w:tabs>
          <w:tab w:val="left" w:pos="3600"/>
          <w:tab w:val="left" w:leader="underscore" w:pos="5040"/>
        </w:tabs>
        <w:textAlignment w:val="baseli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Date: </w:t>
      </w:r>
      <w:r>
        <w:rPr>
          <w:rFonts w:eastAsia="Times New Roman"/>
          <w:color w:val="000000"/>
          <w:sz w:val="24"/>
          <w:szCs w:val="24"/>
          <w:u w:val="single"/>
        </w:rPr>
        <w:tab/>
      </w:r>
      <w:r>
        <w:rPr>
          <w:rFonts w:eastAsia="Times New Roman"/>
          <w:color w:val="000000"/>
          <w:sz w:val="24"/>
          <w:szCs w:val="24"/>
        </w:rPr>
        <w:t xml:space="preserve">                       </w:t>
      </w:r>
      <w:r>
        <w:rPr>
          <w:rFonts w:eastAsia="Times New Roman"/>
          <w:color w:val="000000"/>
          <w:sz w:val="24"/>
          <w:szCs w:val="24"/>
        </w:rPr>
        <w:tab/>
      </w:r>
      <w:r w:rsidR="003502F9" w:rsidRPr="009314D4">
        <w:rPr>
          <w:rFonts w:eastAsia="Times New Roman"/>
          <w:color w:val="000000"/>
          <w:sz w:val="24"/>
          <w:szCs w:val="24"/>
        </w:rPr>
        <w:t>Date</w:t>
      </w:r>
      <w:r w:rsidR="003502F9" w:rsidRPr="009314D4">
        <w:rPr>
          <w:rFonts w:eastAsia="Times New Roman"/>
          <w:color w:val="6559B8"/>
          <w:sz w:val="24"/>
          <w:szCs w:val="24"/>
          <w:u w:val="single"/>
        </w:rPr>
        <w:t xml:space="preserve">  </w:t>
      </w:r>
      <w:r>
        <w:rPr>
          <w:rFonts w:eastAsia="Times New Roman"/>
          <w:color w:val="6559B8"/>
          <w:sz w:val="24"/>
          <w:szCs w:val="24"/>
          <w:u w:val="single"/>
        </w:rPr>
        <w:tab/>
      </w:r>
      <w:r>
        <w:rPr>
          <w:rFonts w:eastAsia="Times New Roman"/>
          <w:color w:val="6559B8"/>
          <w:sz w:val="24"/>
          <w:szCs w:val="24"/>
          <w:u w:val="single"/>
        </w:rPr>
        <w:tab/>
      </w:r>
      <w:r>
        <w:rPr>
          <w:rFonts w:eastAsia="Times New Roman"/>
          <w:color w:val="6559B8"/>
          <w:sz w:val="24"/>
          <w:szCs w:val="24"/>
          <w:u w:val="single"/>
        </w:rPr>
        <w:tab/>
      </w:r>
      <w:r>
        <w:rPr>
          <w:rFonts w:eastAsia="Times New Roman"/>
          <w:color w:val="6559B8"/>
          <w:sz w:val="24"/>
          <w:szCs w:val="24"/>
          <w:u w:val="single"/>
        </w:rPr>
        <w:tab/>
      </w:r>
      <w:r>
        <w:rPr>
          <w:rFonts w:eastAsia="Times New Roman"/>
          <w:color w:val="6559B8"/>
          <w:sz w:val="24"/>
          <w:szCs w:val="24"/>
          <w:u w:val="single"/>
        </w:rPr>
        <w:tab/>
      </w:r>
    </w:p>
    <w:sectPr w:rsidR="00604A84" w:rsidRPr="00A36C5A">
      <w:footerReference w:type="default" r:id="rId9"/>
      <w:pgSz w:w="12240" w:h="15840"/>
      <w:pgMar w:top="1600" w:right="1388" w:bottom="204" w:left="13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E9A" w:rsidRDefault="00B41E9A">
      <w:r>
        <w:separator/>
      </w:r>
    </w:p>
  </w:endnote>
  <w:endnote w:type="continuationSeparator" w:id="0">
    <w:p w:rsidR="00B41E9A" w:rsidRDefault="00B41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BEC LegalBar File Stamp"/>
      <w:tag w:val="BEC.LegalBar.FileStamp"/>
      <w:id w:val="903720597"/>
      <w:placeholder>
        <w:docPart w:val="B1ABEBFD9185404F9106BA5C8144835A"/>
      </w:placeholder>
    </w:sdtPr>
    <w:sdtEndPr/>
    <w:sdtContent>
      <w:p w:rsidR="0075510B" w:rsidRDefault="00B41E9A" w:rsidP="0075510B">
        <w:pPr>
          <w:pStyle w:val="FileStamp"/>
        </w:pPr>
        <w:sdt>
          <w:sdtPr>
            <w:rPr>
              <w:rStyle w:val="FileStampChar"/>
            </w:rPr>
            <w:tag w:val="BEC.LegalBar.FileStamp.DocNumber"/>
            <w:id w:val="1550415835"/>
            <w:placeholder>
              <w:docPart w:val="9AE6867D5C9C4F2DB9F6E512E7B226E9"/>
            </w:placeholder>
            <w:dataBinding w:prefixMappings="xmlns:ns='http://schemas.beclegal.com/legalbar/filestamp'" w:xpath="ns:filestamp/ns:DocNumber" w:storeItemID="{613280DA-544C-4D72-8B92-5153CB84E4AF}"/>
            <w:text/>
          </w:sdtPr>
          <w:sdtEndPr>
            <w:rPr>
              <w:rStyle w:val="DefaultParagraphFont"/>
            </w:rPr>
          </w:sdtEndPr>
          <w:sdtContent>
            <w:r>
              <w:rPr>
                <w:rStyle w:val="FileStampChar"/>
              </w:rPr>
              <w:t>18878779</w:t>
            </w:r>
          </w:sdtContent>
        </w:sdt>
        <w:sdt>
          <w:sdtPr>
            <w:rPr>
              <w:rStyle w:val="FileStampChar"/>
            </w:rPr>
            <w:tag w:val="BEC.LegalBar.FileStamp.Text"/>
            <w:id w:val="1227260774"/>
            <w:placeholder>
              <w:docPart w:val="5847BBEA89D141E68AD2D664085A5C91"/>
            </w:placeholder>
            <w:text/>
          </w:sdtPr>
          <w:sdtEndPr>
            <w:rPr>
              <w:rStyle w:val="FileStampChar"/>
            </w:rPr>
          </w:sdtEndPr>
          <w:sdtContent>
            <w:r w:rsidRPr="0075510B">
              <w:rPr>
                <w:rStyle w:val="FileStampChar"/>
              </w:rPr>
              <w:t>v</w:t>
            </w:r>
          </w:sdtContent>
        </w:sdt>
        <w:sdt>
          <w:sdtPr>
            <w:rPr>
              <w:rStyle w:val="FileStampChar"/>
            </w:rPr>
            <w:tag w:val="BEC.LegalBar.FileStamp.Version"/>
            <w:id w:val="-1088459934"/>
            <w:placeholder>
              <w:docPart w:val="798E62F0C30F44A19D032E4E2B2AFF90"/>
            </w:placeholder>
            <w:dataBinding w:prefixMappings="xmlns:ns='http://schemas.beclegal.com/legalbar/filestamp'" w:xpath="ns:filestamp/ns:Version" w:storeItemID="{613280DA-544C-4D72-8B92-5153CB84E4AF}"/>
            <w:text/>
          </w:sdtPr>
          <w:sdtEndPr>
            <w:rPr>
              <w:rStyle w:val="FileStampChar"/>
            </w:rPr>
          </w:sdtEndPr>
          <w:sdtContent>
            <w:r>
              <w:rPr>
                <w:rStyle w:val="FileStampChar"/>
              </w:rPr>
              <w:t>1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E9A" w:rsidRDefault="00B41E9A">
      <w:r>
        <w:separator/>
      </w:r>
    </w:p>
  </w:footnote>
  <w:footnote w:type="continuationSeparator" w:id="0">
    <w:p w:rsidR="00B41E9A" w:rsidRDefault="00B41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2074B"/>
    <w:multiLevelType w:val="multilevel"/>
    <w:tmpl w:val="01FEAADA"/>
    <w:lvl w:ilvl="0">
      <w:start w:val="1"/>
      <w:numFmt w:val="decimal"/>
      <w:lvlText w:val="%1."/>
      <w:lvlJc w:val="left"/>
      <w:pPr>
        <w:tabs>
          <w:tab w:val="left" w:pos="432"/>
        </w:tabs>
      </w:pPr>
      <w:rPr>
        <w:rFonts w:ascii="Times New Roman" w:eastAsia="Times New Roman" w:hAnsi="Times New Roman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A84"/>
    <w:rsid w:val="00160DC9"/>
    <w:rsid w:val="001D33FB"/>
    <w:rsid w:val="003502F9"/>
    <w:rsid w:val="00504636"/>
    <w:rsid w:val="00604A84"/>
    <w:rsid w:val="006D1EA5"/>
    <w:rsid w:val="0075510B"/>
    <w:rsid w:val="00853133"/>
    <w:rsid w:val="008E20E0"/>
    <w:rsid w:val="009314D4"/>
    <w:rsid w:val="00932CB4"/>
    <w:rsid w:val="00A36C5A"/>
    <w:rsid w:val="00B41E9A"/>
    <w:rsid w:val="00EE3582"/>
    <w:rsid w:val="00F0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4316"/>
  <w15:docId w15:val="{5B2BC6F0-E253-4011-A15E-81D347A1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leStamp">
    <w:name w:val="FileStamp"/>
    <w:basedOn w:val="Normal"/>
    <w:link w:val="FileStampChar"/>
    <w:qFormat/>
    <w:rsid w:val="0075510B"/>
    <w:rPr>
      <w:rFonts w:asciiTheme="minorHAnsi" w:eastAsia="Times New Roman" w:hAnsiTheme="minorHAnsi" w:cstheme="minorBidi"/>
      <w:sz w:val="16"/>
    </w:rPr>
  </w:style>
  <w:style w:type="character" w:customStyle="1" w:styleId="FileStampChar">
    <w:name w:val="FileStamp Char"/>
    <w:basedOn w:val="DefaultParagraphFont"/>
    <w:link w:val="FileStamp"/>
    <w:rsid w:val="0075510B"/>
    <w:rPr>
      <w:rFonts w:asciiTheme="minorHAnsi" w:eastAsia="Times New Roman" w:hAnsiTheme="minorHAnsi" w:cstheme="minorBidi"/>
      <w:sz w:val="16"/>
    </w:rPr>
  </w:style>
  <w:style w:type="paragraph" w:styleId="Header">
    <w:name w:val="header"/>
    <w:basedOn w:val="Normal"/>
    <w:link w:val="HeaderChar"/>
    <w:uiPriority w:val="99"/>
    <w:unhideWhenUsed/>
    <w:rsid w:val="007551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510B"/>
  </w:style>
  <w:style w:type="paragraph" w:styleId="Footer">
    <w:name w:val="footer"/>
    <w:basedOn w:val="Normal"/>
    <w:link w:val="FooterChar"/>
    <w:uiPriority w:val="99"/>
    <w:unhideWhenUsed/>
    <w:rsid w:val="007551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10B"/>
  </w:style>
  <w:style w:type="character" w:styleId="PlaceholderText">
    <w:name w:val="Placeholder Text"/>
    <w:basedOn w:val="DefaultParagraphFont"/>
    <w:uiPriority w:val="99"/>
    <w:semiHidden/>
    <w:rsid w:val="007551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1ABEBFD9185404F9106BA5C81448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2CECC-8646-40B4-B239-2B88D0718328}"/>
      </w:docPartPr>
      <w:docPartBody>
        <w:p w:rsidR="006D1EA5" w:rsidRDefault="006D1EA5"/>
      </w:docPartBody>
    </w:docPart>
    <w:docPart>
      <w:docPartPr>
        <w:name w:val="9AE6867D5C9C4F2DB9F6E512E7B22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7A1D0-CF45-47E6-9E17-DDB76C689D16}"/>
      </w:docPartPr>
      <w:docPartBody>
        <w:p w:rsidR="006D1EA5" w:rsidRDefault="006D1EA5"/>
      </w:docPartBody>
    </w:docPart>
    <w:docPart>
      <w:docPartPr>
        <w:name w:val="5847BBEA89D141E68AD2D664085A5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7C575-2258-4757-A781-AB5178BC989A}"/>
      </w:docPartPr>
      <w:docPartBody>
        <w:p w:rsidR="006D1EA5" w:rsidRDefault="006D1EA5"/>
      </w:docPartBody>
    </w:docPart>
    <w:docPart>
      <w:docPartPr>
        <w:name w:val="798E62F0C30F44A19D032E4E2B2AF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319FB-C4CB-4AEA-A19D-3B9A1D2281E6}"/>
      </w:docPartPr>
      <w:docPartBody>
        <w:p w:rsidR="006D1EA5" w:rsidRDefault="006D1EA5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C1"/>
    <w:rsid w:val="00346788"/>
    <w:rsid w:val="006D1EA5"/>
    <w:rsid w:val="0084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18C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 B R I C K E R 2 ! 1 8 8 7 8 7 7 9 . 1 < / d o c u m e n t i d >  
     < s e n d e r i d > D G A S C < / s e n d e r i d >  
     < s e n d e r e m a i l > D G A S C H E N @ B R I C K E R G R A Y D O N . C O M < / s e n d e r e m a i l >  
     < l a s t m o d i f i e d > 2 0 2 3 - 0 8 - 2 9 T 1 8 : 1 2 : 0 0 . 0 0 0 0 0 0 0 - 0 4 : 0 0 < / l a s t m o d i f i e d >  
     < d a t a b a s e > B R I C K E R 2 < / d a t a b a s e >  
 < / p r o p e r t i e s > 
</file>

<file path=customXml/item2.xml><?xml version="1.0" encoding="utf-8"?>
<filestamp xmlns="http://schemas.beclegal.com/legalbar/filestamp">
  <CurrentDate>8/29/2023</CurrentDate>
  <CurrentTime>5:17 PM</CurrentTime>
  <Author>DGASC</Author>
  <Typist>DGASC</Typist>
  <Class>DOC</Class>
  <SubClass/>
  <FileName/>
  <DescriptiveName>AD MOU</DescriptiveName>
  <DMLibrary>BRICKER2</DMLibrary>
  <FileStampFormatID>3</FileStampFormatID>
  <Placement>AllFooters</Placement>
  <Client>058755</Client>
  <Matter>066282</Matter>
  <DocNumber>18878779</DocNumber>
  <Version>1</Version>
  <IWL>iwl:dms=BRICKER-MOBILITY.IMANAGE.WORK&amp;&amp;lib=BRICKER2&amp;&amp;num=18878779&amp;&amp;ver=1</IWL>
  <DMCustom1>058755</DMCustom1>
  <DMCustom1Description>RIDGEDALE LOCAL SCHOOLS</DMCustom1Description>
  <DMCustom2>066282</DMCustom2>
  <DMCustom2Description>General</DMCustom2Description>
  <DMCustom3>BONDS</DMCustom3>
  <DMCustom4/>
  <DMCustom5/>
  <DMCustom6/>
  <DMCustom7/>
  <DMCustom8/>
  <DMCustom9/>
  <DMCustom10/>
  <DMCustom11/>
  <DMCustom12/>
  <DMCustom13/>
  <DMCustom14/>
  <DMCustom15/>
  <DMCustom16/>
  <DMCustom17/>
  <DMCustom18/>
  <DMCustom19/>
  <DMCustom20/>
  <DMCustom21/>
  <DMCustom22/>
  <DMCustom23/>
  <DMCustom24/>
  <DMCustom25/>
  <DMCustom26/>
  <DMCustom27/>
  <DMCustom28/>
  <DMCustom29/>
  <DMCustom30/>
  <DMCustom31/>
  <Stamp xmlns="">
    <Format>DocNumber;Text:v;Version;</Format>
    <Value>18878779v1</Value>
  </Stamp>
  <FilePath>C:\Users\DGasc\AppData\Roaming\iManage\Work\Recent\General 058755-066282\AD MOU(18878779.1).docx</FilePath>
</filestamp>
</file>

<file path=customXml/itemProps1.xml><?xml version="1.0" encoding="utf-8"?>
<ds:datastoreItem xmlns:ds="http://schemas.openxmlformats.org/officeDocument/2006/customXml" ds:itemID="{391BD759-E47B-47B1-9D78-4F2D68F0AFE0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613280DA-544C-4D72-8B92-5153CB84E4AF}">
  <ds:schemaRefs>
    <ds:schemaRef ds:uri="http://schemas.beclegal.com/legalbar/filestamp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Bower</dc:creator>
  <cp:lastModifiedBy>Erika Bower</cp:lastModifiedBy>
  <cp:revision>2</cp:revision>
  <dcterms:created xsi:type="dcterms:W3CDTF">2023-09-15T19:23:00Z</dcterms:created>
  <dcterms:modified xsi:type="dcterms:W3CDTF">2023-09-15T19:23:00Z</dcterms:modified>
</cp:coreProperties>
</file>