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620F" w:rsidRPr="00383F1E" w:rsidRDefault="00A424BB" w:rsidP="00383F1E">
      <w:pPr>
        <w:tabs>
          <w:tab w:val="left" w:pos="2304"/>
        </w:tabs>
        <w:spacing w:before="24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Book</w:t>
      </w:r>
      <w:r w:rsidRPr="00383F1E">
        <w:rPr>
          <w:rFonts w:ascii="Arial" w:eastAsia="Verdana" w:hAnsi="Arial" w:cs="Arial"/>
          <w:color w:val="000000"/>
          <w:sz w:val="24"/>
          <w:szCs w:val="24"/>
        </w:rPr>
        <w:tab/>
        <w:t>Policy Manual</w:t>
      </w:r>
    </w:p>
    <w:p w:rsidR="00CA620F" w:rsidRPr="00383F1E" w:rsidRDefault="00A424BB" w:rsidP="00383F1E">
      <w:pPr>
        <w:tabs>
          <w:tab w:val="left" w:pos="2304"/>
        </w:tabs>
        <w:spacing w:before="24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Section</w:t>
      </w:r>
      <w:r w:rsidRPr="00383F1E">
        <w:rPr>
          <w:rFonts w:ascii="Arial" w:eastAsia="Verdana" w:hAnsi="Arial" w:cs="Arial"/>
          <w:color w:val="000000"/>
          <w:sz w:val="24"/>
          <w:szCs w:val="24"/>
        </w:rPr>
        <w:tab/>
        <w:t>3000 Professional Staff</w:t>
      </w:r>
    </w:p>
    <w:p w:rsidR="00CA620F" w:rsidRPr="00383F1E" w:rsidRDefault="00A424BB" w:rsidP="00383F1E">
      <w:pPr>
        <w:tabs>
          <w:tab w:val="left" w:pos="2304"/>
        </w:tabs>
        <w:spacing w:before="24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Title</w:t>
      </w:r>
      <w:r w:rsidRPr="00383F1E">
        <w:rPr>
          <w:rFonts w:ascii="Arial" w:eastAsia="Verdana" w:hAnsi="Arial" w:cs="Arial"/>
          <w:color w:val="000000"/>
          <w:sz w:val="24"/>
          <w:szCs w:val="24"/>
        </w:rPr>
        <w:tab/>
        <w:t>DRUG TESTING</w:t>
      </w:r>
    </w:p>
    <w:p w:rsidR="00CA620F" w:rsidRPr="00383F1E" w:rsidRDefault="00A424BB" w:rsidP="00383F1E">
      <w:pPr>
        <w:tabs>
          <w:tab w:val="left" w:pos="2304"/>
        </w:tabs>
        <w:spacing w:before="24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Code</w:t>
      </w:r>
      <w:r w:rsidRPr="00383F1E">
        <w:rPr>
          <w:rFonts w:ascii="Arial" w:eastAsia="Verdana" w:hAnsi="Arial" w:cs="Arial"/>
          <w:color w:val="000000"/>
          <w:sz w:val="24"/>
          <w:szCs w:val="24"/>
        </w:rPr>
        <w:tab/>
        <w:t>po3162</w:t>
      </w:r>
    </w:p>
    <w:p w:rsidR="00CA620F" w:rsidRPr="00383F1E" w:rsidRDefault="00A424BB" w:rsidP="00383F1E">
      <w:pPr>
        <w:tabs>
          <w:tab w:val="left" w:pos="2304"/>
        </w:tabs>
        <w:spacing w:before="24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Status</w:t>
      </w:r>
      <w:r w:rsidRPr="00383F1E">
        <w:rPr>
          <w:rFonts w:ascii="Arial" w:eastAsia="Verdana" w:hAnsi="Arial" w:cs="Arial"/>
          <w:color w:val="000000"/>
          <w:sz w:val="24"/>
          <w:szCs w:val="24"/>
        </w:rPr>
        <w:tab/>
        <w:t>Active</w:t>
      </w:r>
    </w:p>
    <w:p w:rsidR="00CA620F" w:rsidRPr="00383F1E" w:rsidRDefault="00A424BB" w:rsidP="00383F1E">
      <w:pPr>
        <w:tabs>
          <w:tab w:val="left" w:pos="2304"/>
        </w:tabs>
        <w:spacing w:before="24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Adopted</w:t>
      </w:r>
      <w:r w:rsidRPr="00383F1E">
        <w:rPr>
          <w:rFonts w:ascii="Arial" w:eastAsia="Verdana" w:hAnsi="Arial" w:cs="Arial"/>
          <w:color w:val="000000"/>
          <w:sz w:val="24"/>
          <w:szCs w:val="24"/>
        </w:rPr>
        <w:tab/>
      </w:r>
    </w:p>
    <w:p w:rsidR="00CA620F" w:rsidRPr="00383F1E" w:rsidRDefault="00A424BB" w:rsidP="00EA58EC">
      <w:pPr>
        <w:spacing w:before="600"/>
        <w:jc w:val="both"/>
        <w:textAlignment w:val="baseline"/>
        <w:rPr>
          <w:rFonts w:ascii="Arial" w:eastAsia="Verdana" w:hAnsi="Arial" w:cs="Arial"/>
          <w:color w:val="000000"/>
          <w:sz w:val="24"/>
          <w:szCs w:val="24"/>
        </w:rPr>
      </w:pPr>
      <w:r w:rsidRPr="00A80C67">
        <w:rPr>
          <w:rFonts w:ascii="Arial" w:eastAsia="Verdana" w:hAnsi="Arial" w:cs="Arial"/>
          <w:b/>
          <w:color w:val="000000"/>
          <w:sz w:val="24"/>
          <w:szCs w:val="24"/>
        </w:rPr>
        <w:t>3162 -</w:t>
      </w:r>
      <w:r w:rsidRPr="00383F1E">
        <w:rPr>
          <w:rFonts w:ascii="Arial" w:eastAsia="Verdana" w:hAnsi="Arial" w:cs="Arial"/>
          <w:color w:val="000000"/>
          <w:sz w:val="24"/>
          <w:szCs w:val="24"/>
        </w:rPr>
        <w:t xml:space="preserve"> </w:t>
      </w:r>
      <w:r w:rsidRPr="00383F1E">
        <w:rPr>
          <w:rFonts w:ascii="Arial" w:eastAsia="Verdana" w:hAnsi="Arial" w:cs="Arial"/>
          <w:b/>
          <w:color w:val="000000"/>
          <w:sz w:val="24"/>
          <w:szCs w:val="24"/>
        </w:rPr>
        <w:t>DRUG TESTING</w:t>
      </w:r>
    </w:p>
    <w:p w:rsidR="00CA620F" w:rsidRPr="00383F1E" w:rsidRDefault="00A424BB" w:rsidP="00383F1E">
      <w:pPr>
        <w:spacing w:before="240"/>
        <w:ind w:left="360"/>
        <w:jc w:val="both"/>
        <w:textAlignment w:val="baseline"/>
        <w:rPr>
          <w:rFonts w:ascii="Arial" w:eastAsia="Verdana" w:hAnsi="Arial" w:cs="Arial"/>
          <w:color w:val="000000"/>
          <w:sz w:val="24"/>
          <w:szCs w:val="24"/>
        </w:rPr>
      </w:pPr>
      <w:r w:rsidRPr="00EA58EC">
        <w:rPr>
          <w:rFonts w:ascii="Arial" w:eastAsia="Verdana" w:hAnsi="Arial" w:cs="Arial"/>
          <w:b/>
          <w:color w:val="000000"/>
          <w:sz w:val="24"/>
          <w:szCs w:val="24"/>
        </w:rPr>
        <w:t>A.</w:t>
      </w:r>
      <w:r w:rsidRPr="00383F1E">
        <w:rPr>
          <w:rFonts w:ascii="Arial" w:eastAsia="Verdana" w:hAnsi="Arial" w:cs="Arial"/>
          <w:color w:val="000000"/>
          <w:sz w:val="24"/>
          <w:szCs w:val="24"/>
        </w:rPr>
        <w:t xml:space="preserve"> </w:t>
      </w:r>
      <w:r w:rsidRPr="00383F1E">
        <w:rPr>
          <w:rFonts w:ascii="Arial" w:eastAsia="Verdana" w:hAnsi="Arial" w:cs="Arial"/>
          <w:b/>
          <w:color w:val="000000"/>
          <w:sz w:val="24"/>
          <w:szCs w:val="24"/>
        </w:rPr>
        <w:t>Drug Policy</w:t>
      </w:r>
    </w:p>
    <w:p w:rsidR="00CA620F" w:rsidRPr="00383F1E" w:rsidRDefault="00A424BB" w:rsidP="00383F1E">
      <w:pPr>
        <w:spacing w:before="240"/>
        <w:ind w:left="648"/>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In accordance with Federal law, the Ridgedale Local Board of Education prohibits the use, possession, concealment, or distribution of drugs by employees on school grounds, in school or school-approved vehicles, or at any school-related event. Drugs include any alcoholic beverage, anabolic steroid, dangerous controlled substance as defined by State statute</w:t>
      </w:r>
      <w:r w:rsidR="00A80C67">
        <w:rPr>
          <w:rFonts w:ascii="Arial" w:eastAsia="Verdana" w:hAnsi="Arial" w:cs="Arial"/>
          <w:color w:val="000000"/>
          <w:sz w:val="24"/>
          <w:szCs w:val="24"/>
        </w:rPr>
        <w:t>,</w:t>
      </w:r>
      <w:r w:rsidRPr="00383F1E">
        <w:rPr>
          <w:rFonts w:ascii="Arial" w:eastAsia="Verdana" w:hAnsi="Arial" w:cs="Arial"/>
          <w:color w:val="000000"/>
          <w:sz w:val="24"/>
          <w:szCs w:val="24"/>
        </w:rPr>
        <w:t xml:space="preserve"> or substance that could be considered as a "look-alike" controlled substance. Compliance with this policy is mandatory for all staff members. Any part-time or full-time employee who violates this policy will be subject to disciplinary action, in accordance with due process, up to and including termination. When appropriate or required by law, the District will also notify law enforcement officials.</w:t>
      </w:r>
    </w:p>
    <w:p w:rsidR="00CA620F" w:rsidRPr="00383F1E" w:rsidRDefault="00A424BB" w:rsidP="00383F1E">
      <w:pPr>
        <w:spacing w:before="240"/>
        <w:ind w:left="648"/>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 xml:space="preserve">The District is concerned about any staff member who is a victim of alcohol or drug abuse, and will facilitate the process by which s/he receives help through programs and services available in the community. A staff member should contact his/her supervisor or the Superintendent's office whenever such help is needed. All contact will be treated confidentially. Any staff member who </w:t>
      </w:r>
      <w:proofErr w:type="gramStart"/>
      <w:r w:rsidRPr="00383F1E">
        <w:rPr>
          <w:rFonts w:ascii="Arial" w:eastAsia="Verdana" w:hAnsi="Arial" w:cs="Arial"/>
          <w:color w:val="000000"/>
          <w:sz w:val="24"/>
          <w:szCs w:val="24"/>
        </w:rPr>
        <w:t>is in need of</w:t>
      </w:r>
      <w:proofErr w:type="gramEnd"/>
      <w:r w:rsidRPr="00383F1E">
        <w:rPr>
          <w:rFonts w:ascii="Arial" w:eastAsia="Verdana" w:hAnsi="Arial" w:cs="Arial"/>
          <w:color w:val="000000"/>
          <w:sz w:val="24"/>
          <w:szCs w:val="24"/>
        </w:rPr>
        <w:t xml:space="preserve"> help, and makes the request in writing, shall be permitted to use accumulated sick leave and enter a program as an "out" or "in" patient. The program shall be approved by the Board.</w:t>
      </w:r>
    </w:p>
    <w:p w:rsidR="00CA620F" w:rsidRPr="00383F1E" w:rsidRDefault="00A424BB" w:rsidP="00383F1E">
      <w:pPr>
        <w:spacing w:before="240"/>
        <w:ind w:left="360"/>
        <w:jc w:val="both"/>
        <w:textAlignment w:val="baseline"/>
        <w:rPr>
          <w:rFonts w:ascii="Arial" w:eastAsia="Verdana" w:hAnsi="Arial" w:cs="Arial"/>
          <w:color w:val="000000"/>
          <w:sz w:val="24"/>
          <w:szCs w:val="24"/>
        </w:rPr>
      </w:pPr>
      <w:r w:rsidRPr="00EA58EC">
        <w:rPr>
          <w:rFonts w:ascii="Arial" w:eastAsia="Verdana" w:hAnsi="Arial" w:cs="Arial"/>
          <w:b/>
          <w:color w:val="000000"/>
          <w:sz w:val="24"/>
          <w:szCs w:val="24"/>
        </w:rPr>
        <w:t>B.</w:t>
      </w:r>
      <w:r w:rsidRPr="00383F1E">
        <w:rPr>
          <w:rFonts w:ascii="Arial" w:eastAsia="Verdana" w:hAnsi="Arial" w:cs="Arial"/>
          <w:color w:val="000000"/>
          <w:sz w:val="24"/>
          <w:szCs w:val="24"/>
        </w:rPr>
        <w:t xml:space="preserve"> </w:t>
      </w:r>
      <w:r w:rsidRPr="00383F1E">
        <w:rPr>
          <w:rFonts w:ascii="Arial" w:eastAsia="Verdana" w:hAnsi="Arial" w:cs="Arial"/>
          <w:b/>
          <w:color w:val="000000"/>
          <w:sz w:val="24"/>
          <w:szCs w:val="24"/>
        </w:rPr>
        <w:t>Random Drug Testing</w:t>
      </w:r>
    </w:p>
    <w:p w:rsidR="00CA620F" w:rsidRPr="00383F1E" w:rsidRDefault="00A424BB" w:rsidP="00383F1E">
      <w:pPr>
        <w:spacing w:before="240"/>
        <w:ind w:left="648"/>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 xml:space="preserve">The Board of Education will establish a random drug-testing program, which shall apply to all </w:t>
      </w:r>
      <w:r w:rsidR="00911B32">
        <w:rPr>
          <w:rFonts w:ascii="Arial" w:eastAsia="Verdana" w:hAnsi="Arial" w:cs="Arial"/>
          <w:color w:val="000000"/>
          <w:sz w:val="24"/>
          <w:szCs w:val="24"/>
        </w:rPr>
        <w:t>employees who voluntarily agree to participate in such program</w:t>
      </w:r>
      <w:r w:rsidRPr="00383F1E">
        <w:rPr>
          <w:rFonts w:ascii="Arial" w:eastAsia="Verdana" w:hAnsi="Arial" w:cs="Arial"/>
          <w:color w:val="000000"/>
          <w:sz w:val="24"/>
          <w:szCs w:val="24"/>
        </w:rPr>
        <w:t>.</w:t>
      </w:r>
    </w:p>
    <w:p w:rsidR="00CA620F" w:rsidRPr="00383F1E" w:rsidRDefault="00A424BB" w:rsidP="00EA58EC">
      <w:pPr>
        <w:numPr>
          <w:ilvl w:val="0"/>
          <w:numId w:val="1"/>
        </w:numPr>
        <w:tabs>
          <w:tab w:val="clear" w:pos="1116"/>
        </w:tabs>
        <w:spacing w:before="240"/>
        <w:ind w:left="1368" w:hanging="36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Cost of the drug-testing program shall be borne by the Board.</w:t>
      </w:r>
    </w:p>
    <w:p w:rsidR="00CA620F" w:rsidRPr="00383F1E" w:rsidRDefault="00A424BB" w:rsidP="00EA58EC">
      <w:pPr>
        <w:numPr>
          <w:ilvl w:val="0"/>
          <w:numId w:val="1"/>
        </w:numPr>
        <w:tabs>
          <w:tab w:val="clear" w:pos="1116"/>
        </w:tabs>
        <w:spacing w:before="240"/>
        <w:ind w:left="1368" w:hanging="36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The Board will contract with a State approved</w:t>
      </w:r>
      <w:r w:rsidR="00911B32">
        <w:rPr>
          <w:rFonts w:ascii="Arial" w:eastAsia="Verdana" w:hAnsi="Arial" w:cs="Arial"/>
          <w:color w:val="000000"/>
          <w:sz w:val="24"/>
          <w:szCs w:val="24"/>
        </w:rPr>
        <w:t>,</w:t>
      </w:r>
      <w:r w:rsidRPr="00383F1E">
        <w:rPr>
          <w:rFonts w:ascii="Arial" w:eastAsia="Verdana" w:hAnsi="Arial" w:cs="Arial"/>
          <w:color w:val="000000"/>
          <w:sz w:val="24"/>
          <w:szCs w:val="24"/>
        </w:rPr>
        <w:t xml:space="preserve"> certified</w:t>
      </w:r>
      <w:r w:rsidR="00911B32">
        <w:rPr>
          <w:rFonts w:ascii="Arial" w:eastAsia="Verdana" w:hAnsi="Arial" w:cs="Arial"/>
          <w:color w:val="000000"/>
          <w:sz w:val="24"/>
          <w:szCs w:val="24"/>
        </w:rPr>
        <w:t>,</w:t>
      </w:r>
      <w:r w:rsidRPr="00383F1E">
        <w:rPr>
          <w:rFonts w:ascii="Arial" w:eastAsia="Verdana" w:hAnsi="Arial" w:cs="Arial"/>
          <w:color w:val="000000"/>
          <w:sz w:val="24"/>
          <w:szCs w:val="24"/>
        </w:rPr>
        <w:t xml:space="preserve"> and licensed Drug Testing Company to conduct and monitor the District's random drug testing program.</w:t>
      </w:r>
    </w:p>
    <w:p w:rsidR="00CA620F" w:rsidRPr="00383F1E" w:rsidRDefault="00A424BB" w:rsidP="00EA58EC">
      <w:pPr>
        <w:numPr>
          <w:ilvl w:val="0"/>
          <w:numId w:val="1"/>
        </w:numPr>
        <w:tabs>
          <w:tab w:val="clear" w:pos="1116"/>
        </w:tabs>
        <w:spacing w:before="240"/>
        <w:ind w:left="1368" w:hanging="36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 xml:space="preserve">Selection shall be made utilizing an established number system to identify each </w:t>
      </w:r>
      <w:r w:rsidR="00911B32">
        <w:rPr>
          <w:rFonts w:ascii="Arial" w:eastAsia="Verdana" w:hAnsi="Arial" w:cs="Arial"/>
          <w:color w:val="000000"/>
          <w:sz w:val="24"/>
          <w:szCs w:val="24"/>
        </w:rPr>
        <w:t>employee participating in the program</w:t>
      </w:r>
      <w:r w:rsidRPr="00383F1E">
        <w:rPr>
          <w:rFonts w:ascii="Arial" w:eastAsia="Verdana" w:hAnsi="Arial" w:cs="Arial"/>
          <w:color w:val="000000"/>
          <w:sz w:val="24"/>
          <w:szCs w:val="24"/>
        </w:rPr>
        <w:t xml:space="preserve">. An employee who tests positive during the first test shall be re-tested within twenty-four (24) hours. Should the re-test result in continuation of a positive result the </w:t>
      </w:r>
      <w:r w:rsidR="00911B32">
        <w:rPr>
          <w:rFonts w:ascii="Arial" w:eastAsia="Verdana" w:hAnsi="Arial" w:cs="Arial"/>
          <w:color w:val="000000"/>
          <w:sz w:val="24"/>
          <w:szCs w:val="24"/>
        </w:rPr>
        <w:t>employee</w:t>
      </w:r>
      <w:r w:rsidRPr="00383F1E">
        <w:rPr>
          <w:rFonts w:ascii="Arial" w:eastAsia="Verdana" w:hAnsi="Arial" w:cs="Arial"/>
          <w:color w:val="000000"/>
          <w:sz w:val="24"/>
          <w:szCs w:val="24"/>
        </w:rPr>
        <w:t xml:space="preserve"> shall be directed to </w:t>
      </w:r>
      <w:r w:rsidR="00911B32">
        <w:rPr>
          <w:rFonts w:ascii="Arial" w:eastAsia="Verdana" w:hAnsi="Arial" w:cs="Arial"/>
          <w:color w:val="000000"/>
          <w:sz w:val="24"/>
          <w:szCs w:val="24"/>
        </w:rPr>
        <w:t>an</w:t>
      </w:r>
      <w:r w:rsidRPr="00383F1E">
        <w:rPr>
          <w:rFonts w:ascii="Arial" w:eastAsia="Verdana" w:hAnsi="Arial" w:cs="Arial"/>
          <w:color w:val="000000"/>
          <w:sz w:val="24"/>
          <w:szCs w:val="24"/>
        </w:rPr>
        <w:t xml:space="preserve"> employee assistance program. </w:t>
      </w:r>
      <w:r w:rsidR="00E7073C">
        <w:rPr>
          <w:rFonts w:ascii="Arial" w:eastAsia="Verdana" w:hAnsi="Arial" w:cs="Arial"/>
          <w:color w:val="000000"/>
          <w:sz w:val="24"/>
          <w:szCs w:val="24"/>
        </w:rPr>
        <w:t>The</w:t>
      </w:r>
      <w:r w:rsidRPr="00383F1E">
        <w:rPr>
          <w:rFonts w:ascii="Arial" w:eastAsia="Verdana" w:hAnsi="Arial" w:cs="Arial"/>
          <w:color w:val="000000"/>
          <w:sz w:val="24"/>
          <w:szCs w:val="24"/>
        </w:rPr>
        <w:t xml:space="preserve"> </w:t>
      </w:r>
      <w:r w:rsidR="00911B32">
        <w:rPr>
          <w:rFonts w:ascii="Arial" w:eastAsia="Verdana" w:hAnsi="Arial" w:cs="Arial"/>
          <w:color w:val="000000"/>
          <w:sz w:val="24"/>
          <w:szCs w:val="24"/>
        </w:rPr>
        <w:t>employee</w:t>
      </w:r>
      <w:r w:rsidRPr="00383F1E">
        <w:rPr>
          <w:rFonts w:ascii="Arial" w:eastAsia="Verdana" w:hAnsi="Arial" w:cs="Arial"/>
          <w:color w:val="000000"/>
          <w:sz w:val="24"/>
          <w:szCs w:val="24"/>
        </w:rPr>
        <w:t xml:space="preserve"> shall have the opportunity to complete the employee assistance program prior to any Board action to remove, discipline, or terminate employment.</w:t>
      </w:r>
    </w:p>
    <w:p w:rsidR="00CA620F" w:rsidRPr="00383F1E" w:rsidRDefault="00A424BB" w:rsidP="00EA58EC">
      <w:pPr>
        <w:numPr>
          <w:ilvl w:val="0"/>
          <w:numId w:val="1"/>
        </w:numPr>
        <w:tabs>
          <w:tab w:val="clear" w:pos="1116"/>
        </w:tabs>
        <w:spacing w:before="240"/>
        <w:ind w:left="1368" w:hanging="360"/>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lastRenderedPageBreak/>
        <w:t xml:space="preserve">Those randomly selected to be tested shall report to the testing site within one (1) hour of notification. All </w:t>
      </w:r>
      <w:r w:rsidR="00911B32">
        <w:rPr>
          <w:rFonts w:ascii="Arial" w:eastAsia="Verdana" w:hAnsi="Arial" w:cs="Arial"/>
          <w:color w:val="000000"/>
          <w:sz w:val="24"/>
          <w:szCs w:val="24"/>
        </w:rPr>
        <w:t xml:space="preserve">reasonable </w:t>
      </w:r>
      <w:r w:rsidRPr="00383F1E">
        <w:rPr>
          <w:rFonts w:ascii="Arial" w:eastAsia="Verdana" w:hAnsi="Arial" w:cs="Arial"/>
          <w:color w:val="000000"/>
          <w:sz w:val="24"/>
          <w:szCs w:val="24"/>
        </w:rPr>
        <w:t xml:space="preserve">efforts will be taken to protect the privacy and confidentiality of </w:t>
      </w:r>
      <w:r w:rsidR="00911B32">
        <w:rPr>
          <w:rFonts w:ascii="Arial" w:eastAsia="Verdana" w:hAnsi="Arial" w:cs="Arial"/>
          <w:color w:val="000000"/>
          <w:sz w:val="24"/>
          <w:szCs w:val="24"/>
        </w:rPr>
        <w:t>employees</w:t>
      </w:r>
      <w:r w:rsidRPr="00383F1E">
        <w:rPr>
          <w:rFonts w:ascii="Arial" w:eastAsia="Verdana" w:hAnsi="Arial" w:cs="Arial"/>
          <w:color w:val="000000"/>
          <w:sz w:val="24"/>
          <w:szCs w:val="24"/>
        </w:rPr>
        <w:t xml:space="preserve"> being tested.</w:t>
      </w:r>
    </w:p>
    <w:p w:rsidR="00CA620F" w:rsidRPr="00383F1E" w:rsidRDefault="00A424BB" w:rsidP="00383F1E">
      <w:pPr>
        <w:spacing w:before="240"/>
        <w:ind w:left="360"/>
        <w:jc w:val="both"/>
        <w:textAlignment w:val="baseline"/>
        <w:rPr>
          <w:rFonts w:ascii="Arial" w:eastAsia="Verdana" w:hAnsi="Arial" w:cs="Arial"/>
          <w:color w:val="000000"/>
          <w:sz w:val="24"/>
          <w:szCs w:val="24"/>
        </w:rPr>
      </w:pPr>
      <w:r w:rsidRPr="00911B32">
        <w:rPr>
          <w:rFonts w:ascii="Arial" w:eastAsia="Verdana" w:hAnsi="Arial" w:cs="Arial"/>
          <w:b/>
          <w:color w:val="000000"/>
          <w:sz w:val="24"/>
          <w:szCs w:val="24"/>
        </w:rPr>
        <w:t>C.</w:t>
      </w:r>
      <w:r w:rsidRPr="00383F1E">
        <w:rPr>
          <w:rFonts w:ascii="Arial" w:eastAsia="Verdana" w:hAnsi="Arial" w:cs="Arial"/>
          <w:color w:val="000000"/>
          <w:sz w:val="24"/>
          <w:szCs w:val="24"/>
        </w:rPr>
        <w:t xml:space="preserve"> </w:t>
      </w:r>
      <w:r w:rsidRPr="00383F1E">
        <w:rPr>
          <w:rFonts w:ascii="Arial" w:eastAsia="Verdana" w:hAnsi="Arial" w:cs="Arial"/>
          <w:b/>
          <w:color w:val="000000"/>
          <w:sz w:val="24"/>
          <w:szCs w:val="24"/>
        </w:rPr>
        <w:t>Conflict of Law</w:t>
      </w:r>
    </w:p>
    <w:p w:rsidR="00CA620F" w:rsidRDefault="00A424BB" w:rsidP="00383F1E">
      <w:pPr>
        <w:spacing w:before="240"/>
        <w:ind w:left="648"/>
        <w:jc w:val="both"/>
        <w:textAlignment w:val="baseline"/>
        <w:rPr>
          <w:rFonts w:ascii="Arial" w:eastAsia="Verdana" w:hAnsi="Arial" w:cs="Arial"/>
          <w:color w:val="000000"/>
          <w:sz w:val="24"/>
          <w:szCs w:val="24"/>
        </w:rPr>
      </w:pPr>
      <w:r w:rsidRPr="00383F1E">
        <w:rPr>
          <w:rFonts w:ascii="Arial" w:eastAsia="Verdana" w:hAnsi="Arial" w:cs="Arial"/>
          <w:color w:val="000000"/>
          <w:sz w:val="24"/>
          <w:szCs w:val="24"/>
        </w:rPr>
        <w:t xml:space="preserve">If any provisions of this </w:t>
      </w:r>
      <w:r w:rsidR="00D643E3">
        <w:rPr>
          <w:rFonts w:ascii="Arial" w:eastAsia="Verdana" w:hAnsi="Arial" w:cs="Arial"/>
          <w:color w:val="000000"/>
          <w:sz w:val="24"/>
          <w:szCs w:val="24"/>
        </w:rPr>
        <w:t>policy</w:t>
      </w:r>
      <w:r w:rsidRPr="00383F1E">
        <w:rPr>
          <w:rFonts w:ascii="Arial" w:eastAsia="Verdana" w:hAnsi="Arial" w:cs="Arial"/>
          <w:color w:val="000000"/>
          <w:sz w:val="24"/>
          <w:szCs w:val="24"/>
        </w:rPr>
        <w:t xml:space="preserve"> or any application of this </w:t>
      </w:r>
      <w:r w:rsidR="00D643E3">
        <w:rPr>
          <w:rFonts w:ascii="Arial" w:eastAsia="Verdana" w:hAnsi="Arial" w:cs="Arial"/>
          <w:color w:val="000000"/>
          <w:sz w:val="24"/>
          <w:szCs w:val="24"/>
        </w:rPr>
        <w:t>policy</w:t>
      </w:r>
      <w:r w:rsidRPr="00383F1E">
        <w:rPr>
          <w:rFonts w:ascii="Arial" w:eastAsia="Verdana" w:hAnsi="Arial" w:cs="Arial"/>
          <w:color w:val="000000"/>
          <w:sz w:val="24"/>
          <w:szCs w:val="24"/>
        </w:rPr>
        <w:t xml:space="preserve"> to any </w:t>
      </w:r>
      <w:r w:rsidR="00911B32">
        <w:rPr>
          <w:rFonts w:ascii="Arial" w:eastAsia="Verdana" w:hAnsi="Arial" w:cs="Arial"/>
          <w:color w:val="000000"/>
          <w:sz w:val="24"/>
          <w:szCs w:val="24"/>
        </w:rPr>
        <w:t>employee</w:t>
      </w:r>
      <w:r w:rsidRPr="00383F1E">
        <w:rPr>
          <w:rFonts w:ascii="Arial" w:eastAsia="Verdana" w:hAnsi="Arial" w:cs="Arial"/>
          <w:color w:val="000000"/>
          <w:sz w:val="24"/>
          <w:szCs w:val="24"/>
        </w:rPr>
        <w:t xml:space="preserve"> or </w:t>
      </w:r>
      <w:r w:rsidR="00911B32">
        <w:rPr>
          <w:rFonts w:ascii="Arial" w:eastAsia="Verdana" w:hAnsi="Arial" w:cs="Arial"/>
          <w:color w:val="000000"/>
          <w:sz w:val="24"/>
          <w:szCs w:val="24"/>
        </w:rPr>
        <w:t>employees</w:t>
      </w:r>
      <w:r w:rsidRPr="00383F1E">
        <w:rPr>
          <w:rFonts w:ascii="Arial" w:eastAsia="Verdana" w:hAnsi="Arial" w:cs="Arial"/>
          <w:color w:val="000000"/>
          <w:sz w:val="24"/>
          <w:szCs w:val="24"/>
        </w:rPr>
        <w:t xml:space="preserve"> </w:t>
      </w:r>
      <w:r>
        <w:rPr>
          <w:rFonts w:ascii="Arial" w:eastAsia="Verdana" w:hAnsi="Arial" w:cs="Arial"/>
          <w:color w:val="000000"/>
          <w:sz w:val="24"/>
          <w:szCs w:val="24"/>
        </w:rPr>
        <w:t>would</w:t>
      </w:r>
      <w:r w:rsidRPr="00383F1E">
        <w:rPr>
          <w:rFonts w:ascii="Arial" w:eastAsia="Verdana" w:hAnsi="Arial" w:cs="Arial"/>
          <w:color w:val="000000"/>
          <w:sz w:val="24"/>
          <w:szCs w:val="24"/>
        </w:rPr>
        <w:t xml:space="preserve"> be found contrary to law, then this provision or application will be deemed invalid except to the extent permitted by law. All other provisions hereof will continue in full force and effect. Any such provisions found to be contrary to law may be </w:t>
      </w:r>
      <w:r w:rsidR="00D70EDC">
        <w:rPr>
          <w:rFonts w:ascii="Arial" w:eastAsia="Verdana" w:hAnsi="Arial" w:cs="Arial"/>
          <w:color w:val="000000"/>
          <w:sz w:val="24"/>
          <w:szCs w:val="24"/>
        </w:rPr>
        <w:t>revised</w:t>
      </w:r>
      <w:r w:rsidRPr="00383F1E">
        <w:rPr>
          <w:rFonts w:ascii="Arial" w:eastAsia="Verdana" w:hAnsi="Arial" w:cs="Arial"/>
          <w:color w:val="000000"/>
          <w:sz w:val="24"/>
          <w:szCs w:val="24"/>
        </w:rPr>
        <w:t xml:space="preserve"> to conform to the change in law.</w:t>
      </w:r>
    </w:p>
    <w:p w:rsidR="00A424BB" w:rsidRPr="00DA3A67" w:rsidRDefault="00A424BB" w:rsidP="00DA3A67">
      <w:pPr>
        <w:rPr>
          <w:rFonts w:ascii="Arial" w:eastAsia="Verdana" w:hAnsi="Arial" w:cs="Arial"/>
          <w:color w:val="000000"/>
          <w:sz w:val="24"/>
          <w:szCs w:val="24"/>
        </w:rPr>
      </w:pPr>
      <w:bookmarkStart w:id="0" w:name="_GoBack"/>
      <w:bookmarkEnd w:id="0"/>
    </w:p>
    <w:sectPr w:rsidR="00A424BB" w:rsidRPr="00DA3A67" w:rsidSect="00383F1E">
      <w:headerReference w:type="even" r:id="rId8"/>
      <w:headerReference w:type="default" r:id="rId9"/>
      <w:footerReference w:type="even" r:id="rId10"/>
      <w:footerReference w:type="default" r:id="rId11"/>
      <w:headerReference w:type="first" r:id="rId12"/>
      <w:footerReference w:type="first" r:id="rId13"/>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2FD0" w:rsidRDefault="00A424BB">
      <w:r>
        <w:separator/>
      </w:r>
    </w:p>
  </w:endnote>
  <w:endnote w:type="continuationSeparator" w:id="0">
    <w:p w:rsidR="00682FD0" w:rsidRDefault="00A42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Verdana">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E54" w:rsidRDefault="00333E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BEC LegalBar File Stamp"/>
      <w:tag w:val="BEC.LegalBar.FileStamp"/>
      <w:id w:val="1247311883"/>
      <w:placeholder>
        <w:docPart w:val="13F55FFA88D94F37BD3A481AAA9DD2D6"/>
      </w:placeholder>
    </w:sdtPr>
    <w:sdtEndPr/>
    <w:sdtContent>
      <w:p w:rsidR="00333E54" w:rsidRDefault="00DA3A67" w:rsidP="00333E54">
        <w:pPr>
          <w:pStyle w:val="FileStamp"/>
        </w:pPr>
        <w:sdt>
          <w:sdtPr>
            <w:rPr>
              <w:rStyle w:val="FileStampChar"/>
            </w:rPr>
            <w:tag w:val="BEC.LegalBar.FileStamp.DocNumber"/>
            <w:id w:val="-1100640506"/>
            <w:placeholder>
              <w:docPart w:val="FFBBB98A8D184F3888878A2627CFD75E"/>
            </w:placeholder>
            <w:dataBinding w:prefixMappings="xmlns:ns='http://schemas.beclegal.com/legalbar/filestamp'" w:xpath="ns:filestamp/ns:DocNumber" w:storeItemID="{D041DCC4-28E6-4125-80D0-F899DC3D47CE}"/>
            <w:text/>
          </w:sdtPr>
          <w:sdtEndPr>
            <w:rPr>
              <w:rStyle w:val="DefaultParagraphFont"/>
            </w:rPr>
          </w:sdtEndPr>
          <w:sdtContent>
            <w:r w:rsidR="00333E54">
              <w:rPr>
                <w:rStyle w:val="FileStampChar"/>
              </w:rPr>
              <w:t>17828324</w:t>
            </w:r>
          </w:sdtContent>
        </w:sdt>
        <w:sdt>
          <w:sdtPr>
            <w:rPr>
              <w:rStyle w:val="FileStampChar"/>
            </w:rPr>
            <w:tag w:val="BEC.LegalBar.FileStamp.Text"/>
            <w:id w:val="-1611653250"/>
            <w:placeholder>
              <w:docPart w:val="BE167EFEE7324ACBBC397182499FD9B5"/>
            </w:placeholder>
            <w:text/>
          </w:sdtPr>
          <w:sdtEndPr>
            <w:rPr>
              <w:rStyle w:val="FileStampChar"/>
            </w:rPr>
          </w:sdtEndPr>
          <w:sdtContent>
            <w:r w:rsidR="00333E54" w:rsidRPr="00333E54">
              <w:rPr>
                <w:rStyle w:val="FileStampChar"/>
              </w:rPr>
              <w:t>v</w:t>
            </w:r>
          </w:sdtContent>
        </w:sdt>
        <w:sdt>
          <w:sdtPr>
            <w:rPr>
              <w:rStyle w:val="FileStampChar"/>
            </w:rPr>
            <w:tag w:val="BEC.LegalBar.FileStamp.Version"/>
            <w:id w:val="-1785800142"/>
            <w:placeholder>
              <w:docPart w:val="27BFAB2708244F17AFEAD23AEDF17D16"/>
            </w:placeholder>
            <w:dataBinding w:prefixMappings="xmlns:ns='http://schemas.beclegal.com/legalbar/filestamp'" w:xpath="ns:filestamp/ns:Version" w:storeItemID="{D041DCC4-28E6-4125-80D0-F899DC3D47CE}"/>
            <w:text/>
          </w:sdtPr>
          <w:sdtEndPr>
            <w:rPr>
              <w:rStyle w:val="FileStampChar"/>
            </w:rPr>
          </w:sdtEndPr>
          <w:sdtContent>
            <w:r w:rsidR="00333E54">
              <w:rPr>
                <w:rStyle w:val="FileStampChar"/>
              </w:rPr>
              <w:t>1</w:t>
            </w:r>
          </w:sdtContent>
        </w:sdt>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E54" w:rsidRDefault="00333E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620F" w:rsidRDefault="00CA620F"/>
  </w:footnote>
  <w:footnote w:type="continuationSeparator" w:id="0">
    <w:p w:rsidR="00CA620F" w:rsidRDefault="00A42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E54" w:rsidRDefault="00333E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E54" w:rsidRDefault="00333E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3E54" w:rsidRDefault="00333E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7E0455"/>
    <w:multiLevelType w:val="multilevel"/>
    <w:tmpl w:val="6A9AF994"/>
    <w:lvl w:ilvl="0">
      <w:start w:val="1"/>
      <w:numFmt w:val="decimal"/>
      <w:lvlText w:val="%1."/>
      <w:lvlJc w:val="left"/>
      <w:pPr>
        <w:tabs>
          <w:tab w:val="left" w:pos="1116"/>
        </w:tabs>
      </w:pPr>
      <w:rPr>
        <w:rFonts w:ascii="Arial" w:eastAsia="Verdana" w:hAnsi="Arial" w:cs="Arial" w:hint="default"/>
        <w:color w:val="000000"/>
        <w:spacing w:val="-2"/>
        <w:w w:val="100"/>
        <w:sz w:val="24"/>
        <w:szCs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DE9309F"/>
    <w:multiLevelType w:val="multilevel"/>
    <w:tmpl w:val="6A9AF994"/>
    <w:lvl w:ilvl="0">
      <w:start w:val="1"/>
      <w:numFmt w:val="decimal"/>
      <w:lvlText w:val="%1."/>
      <w:lvlJc w:val="left"/>
      <w:pPr>
        <w:tabs>
          <w:tab w:val="left" w:pos="1116"/>
        </w:tabs>
      </w:pPr>
      <w:rPr>
        <w:rFonts w:ascii="Arial" w:eastAsia="Verdana" w:hAnsi="Arial" w:cs="Arial" w:hint="default"/>
        <w:color w:val="000000"/>
        <w:spacing w:val="-2"/>
        <w:w w:val="100"/>
        <w:sz w:val="24"/>
        <w:szCs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20F"/>
    <w:rsid w:val="00333E54"/>
    <w:rsid w:val="00383F1E"/>
    <w:rsid w:val="00682FD0"/>
    <w:rsid w:val="008B6F93"/>
    <w:rsid w:val="00911B32"/>
    <w:rsid w:val="00A424BB"/>
    <w:rsid w:val="00A80C67"/>
    <w:rsid w:val="00CA620F"/>
    <w:rsid w:val="00D643E3"/>
    <w:rsid w:val="00D70EDC"/>
    <w:rsid w:val="00DA3A67"/>
    <w:rsid w:val="00E7073C"/>
    <w:rsid w:val="00EA58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54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leStamp">
    <w:name w:val="FileStamp"/>
    <w:basedOn w:val="Normal"/>
    <w:link w:val="FileStampChar"/>
    <w:qFormat/>
    <w:rsid w:val="00333E54"/>
    <w:rPr>
      <w:rFonts w:asciiTheme="minorHAnsi" w:eastAsia="Arial" w:hAnsiTheme="minorHAnsi" w:cstheme="minorBidi"/>
      <w:sz w:val="16"/>
    </w:rPr>
  </w:style>
  <w:style w:type="character" w:customStyle="1" w:styleId="FileStampChar">
    <w:name w:val="FileStamp Char"/>
    <w:basedOn w:val="DefaultParagraphFont"/>
    <w:link w:val="FileStamp"/>
    <w:rsid w:val="00333E54"/>
    <w:rPr>
      <w:rFonts w:asciiTheme="minorHAnsi" w:eastAsia="Arial" w:hAnsiTheme="minorHAnsi" w:cstheme="minorBidi"/>
      <w:sz w:val="16"/>
    </w:rPr>
  </w:style>
  <w:style w:type="paragraph" w:styleId="Header">
    <w:name w:val="header"/>
    <w:basedOn w:val="Normal"/>
    <w:link w:val="HeaderChar"/>
    <w:uiPriority w:val="99"/>
    <w:unhideWhenUsed/>
    <w:rsid w:val="00333E54"/>
    <w:pPr>
      <w:tabs>
        <w:tab w:val="center" w:pos="4680"/>
        <w:tab w:val="right" w:pos="9360"/>
      </w:tabs>
    </w:pPr>
  </w:style>
  <w:style w:type="character" w:customStyle="1" w:styleId="HeaderChar">
    <w:name w:val="Header Char"/>
    <w:basedOn w:val="DefaultParagraphFont"/>
    <w:link w:val="Header"/>
    <w:uiPriority w:val="99"/>
    <w:rsid w:val="00333E54"/>
  </w:style>
  <w:style w:type="paragraph" w:styleId="Footer">
    <w:name w:val="footer"/>
    <w:basedOn w:val="Normal"/>
    <w:link w:val="FooterChar"/>
    <w:uiPriority w:val="99"/>
    <w:unhideWhenUsed/>
    <w:rsid w:val="00333E54"/>
    <w:pPr>
      <w:tabs>
        <w:tab w:val="center" w:pos="4680"/>
        <w:tab w:val="right" w:pos="9360"/>
      </w:tabs>
    </w:pPr>
  </w:style>
  <w:style w:type="character" w:customStyle="1" w:styleId="FooterChar">
    <w:name w:val="Footer Char"/>
    <w:basedOn w:val="DefaultParagraphFont"/>
    <w:link w:val="Footer"/>
    <w:uiPriority w:val="99"/>
    <w:rsid w:val="00333E54"/>
  </w:style>
  <w:style w:type="character" w:styleId="PlaceholderText">
    <w:name w:val="Placeholder Text"/>
    <w:basedOn w:val="DefaultParagraphFont"/>
    <w:uiPriority w:val="99"/>
    <w:semiHidden/>
    <w:rsid w:val="00333E54"/>
    <w:rPr>
      <w:color w:val="808080"/>
    </w:rPr>
  </w:style>
  <w:style w:type="paragraph" w:styleId="BalloonText">
    <w:name w:val="Balloon Text"/>
    <w:basedOn w:val="Normal"/>
    <w:link w:val="BalloonTextChar"/>
    <w:uiPriority w:val="99"/>
    <w:semiHidden/>
    <w:unhideWhenUsed/>
    <w:rsid w:val="00A80C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C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fId" Type="http://schemas.openxmlformats.org/wordprocessingml/2006/fontTable" Target="fontTable0.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F55FFA88D94F37BD3A481AAA9DD2D6"/>
        <w:category>
          <w:name w:val="General"/>
          <w:gallery w:val="placeholder"/>
        </w:category>
        <w:types>
          <w:type w:val="bbPlcHdr"/>
        </w:types>
        <w:behaviors>
          <w:behavior w:val="content"/>
        </w:behaviors>
        <w:guid w:val="{A8F85CD4-63AE-4936-98C5-A26F17ED85D2}"/>
      </w:docPartPr>
      <w:docPartBody>
        <w:p w:rsidR="00EA22FE" w:rsidRDefault="00EA22FE"/>
      </w:docPartBody>
    </w:docPart>
    <w:docPart>
      <w:docPartPr>
        <w:name w:val="FFBBB98A8D184F3888878A2627CFD75E"/>
        <w:category>
          <w:name w:val="General"/>
          <w:gallery w:val="placeholder"/>
        </w:category>
        <w:types>
          <w:type w:val="bbPlcHdr"/>
        </w:types>
        <w:behaviors>
          <w:behavior w:val="content"/>
        </w:behaviors>
        <w:guid w:val="{28EBCE57-D21E-4565-87CB-185926BAC19B}"/>
      </w:docPartPr>
      <w:docPartBody>
        <w:p w:rsidR="00EA22FE" w:rsidRDefault="00EA22FE"/>
      </w:docPartBody>
    </w:docPart>
    <w:docPart>
      <w:docPartPr>
        <w:name w:val="BE167EFEE7324ACBBC397182499FD9B5"/>
        <w:category>
          <w:name w:val="General"/>
          <w:gallery w:val="placeholder"/>
        </w:category>
        <w:types>
          <w:type w:val="bbPlcHdr"/>
        </w:types>
        <w:behaviors>
          <w:behavior w:val="content"/>
        </w:behaviors>
        <w:guid w:val="{A9018AB1-DA63-4DAB-9BEA-DFEF8982D725}"/>
      </w:docPartPr>
      <w:docPartBody>
        <w:p w:rsidR="00EA22FE" w:rsidRDefault="00EA22FE"/>
      </w:docPartBody>
    </w:docPart>
    <w:docPart>
      <w:docPartPr>
        <w:name w:val="27BFAB2708244F17AFEAD23AEDF17D16"/>
        <w:category>
          <w:name w:val="General"/>
          <w:gallery w:val="placeholder"/>
        </w:category>
        <w:types>
          <w:type w:val="bbPlcHdr"/>
        </w:types>
        <w:behaviors>
          <w:behavior w:val="content"/>
        </w:behaviors>
        <w:guid w:val="{67D65241-FDE6-487D-811B-3466D8608C1D}"/>
      </w:docPartPr>
      <w:docPartBody>
        <w:p w:rsidR="00EA22FE" w:rsidRDefault="00EA22F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B3B"/>
    <w:rsid w:val="00564B3B"/>
    <w:rsid w:val="00EA2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64B3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filestamp xmlns="http://schemas.beclegal.com/legalbar/filestamp">
  <CurrentDate>7/16/2022</CurrentDate>
  <CurrentTime>5:19 PM</CurrentTime>
  <Author>DGASC</Author>
  <Typist>DGASC</Typist>
  <Class>DOC</Class>
  <SubClass/>
  <FileName>u:\documents\NRPortbl\BRICKER2\DGASC\17828324_1.DOCX</FileName>
  <DescriptiveName>New Drug Testing Policies</DescriptiveName>
  <DMLibrary>BRICKER2</DMLibrary>
  <FileStampFormatID>3</FileStampFormatID>
  <Placement>AllFooters</Placement>
  <Client>058755</Client>
  <Matter>066282</Matter>
  <DocNumber>17828324</DocNumber>
  <Version>1</Version>
  <IWL>iwl:dms=bricker-mobility.imanage.work&amp;&amp;lib=BRICKER2&amp;&amp;num=17828324&amp;&amp;ver=1</IWL>
  <DMCustom1>058755</DMCustom1>
  <DMCustom1Description>RIDGEDALE LOCAL SCHOOLS</DMCustom1Description>
  <DMCustom2>066282</DMCustom2>
  <DMCustom2Description/>
  <DMCustom3>220</DMCustom3>
  <DMCustom4/>
  <DMCustom5/>
  <DMCustom6/>
  <DMCustom7/>
  <DMCustom8/>
  <DMCustom9/>
  <DMCustom10/>
  <DMCustom11/>
  <DMCustom12/>
  <DMCustom13/>
  <DMCustom14/>
  <DMCustom15/>
  <DMCustom16/>
  <DMCustom17/>
  <DMCustom18/>
  <DMCustom19/>
  <DMCustom20/>
  <DMCustom21/>
  <DMCustom22/>
  <DMCustom23/>
  <DMCustom24/>
  <DMCustom25/>
  <DMCustom26/>
  <DMCustom27/>
  <DMCustom28/>
  <DMCustom29/>
  <DMCustom30/>
  <DMCustom31/>
  <Stamp xmlns="">
    <Format>DocNumber;Text:v;Version;</Format>
    <Value>17828324v1</Value>
  </Stamp>
</filestamp>
</file>

<file path=customXml/itemProps1.xml><?xml version="1.0" encoding="utf-8"?>
<ds:datastoreItem xmlns:ds="http://schemas.openxmlformats.org/officeDocument/2006/customXml" ds:itemID="{D041DCC4-28E6-4125-80D0-F899DC3D47CE}">
  <ds:schemaRefs>
    <ds:schemaRef ds:uri="http://schemas.beclegal.com/legalbar/filestamp"/>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2565</Characters>
  <Application>Microsoft Office Word</Application>
  <DocSecurity>0</DocSecurity>
  <Lines>21</Lines>
  <Paragraphs>6</Paragraphs>
  <ScaleCrop>false</ScaleCrop>
  <Manager/>
  <Company/>
  <LinksUpToDate>false</LinksUpToDate>
  <CharactersWithSpaces>3009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2022-07-16T21:53:00Z</dcterms:created>
  <dcterms:modified xsi:type="dcterms:W3CDTF">2022-07-20T16:33:00Z</dcterms:modified>
  <cp:category/>
  <cp:contentStatus/>
  <dc:language/>
  <cp:version/>
</cp:coreProperties>
</file>