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47B2" w:rsidRDefault="005747B2" w:rsidP="005747B2">
      <w:pPr>
        <w:ind w:left="720" w:firstLine="540"/>
        <w:rPr>
          <w:rFonts w:ascii="Times New Roman" w:hAnsi="Times New Roman" w:cs="Times New Roman"/>
          <w:sz w:val="20"/>
          <w:szCs w:val="20"/>
        </w:rPr>
      </w:pPr>
      <w:r>
        <w:rPr>
          <w:rFonts w:ascii="Symbol" w:hAnsi="Symbol" w:cs="Times New Roman"/>
          <w:sz w:val="24"/>
          <w:szCs w:val="24"/>
        </w:rPr>
        <w:t></w:t>
      </w:r>
      <w:r>
        <w:rPr>
          <w:rFonts w:ascii="Times New Roman" w:hAnsi="Times New Roman" w:cs="Times New Roman"/>
          <w:sz w:val="14"/>
          <w:szCs w:val="14"/>
        </w:rPr>
        <w:t xml:space="preserve">            </w:t>
      </w:r>
      <w:r>
        <w:rPr>
          <w:rFonts w:ascii="Times New Roman" w:hAnsi="Times New Roman" w:cs="Times New Roman"/>
          <w:sz w:val="24"/>
          <w:szCs w:val="24"/>
        </w:rPr>
        <w:t>Motion to approve the following resolution:</w:t>
      </w:r>
    </w:p>
    <w:p w:rsidR="005747B2" w:rsidRDefault="005747B2" w:rsidP="005747B2">
      <w:pPr>
        <w:rPr>
          <w:rFonts w:ascii="Times New Roman" w:hAnsi="Times New Roman" w:cs="Times New Roman"/>
          <w:sz w:val="20"/>
          <w:szCs w:val="20"/>
        </w:rPr>
      </w:pPr>
      <w:r>
        <w:rPr>
          <w:rFonts w:ascii="Times New Roman" w:hAnsi="Times New Roman" w:cs="Times New Roman"/>
          <w:b/>
          <w:bCs/>
          <w:sz w:val="24"/>
          <w:szCs w:val="24"/>
        </w:rPr>
        <w:t> </w:t>
      </w:r>
    </w:p>
    <w:p w:rsidR="005747B2" w:rsidRPr="008C7F46" w:rsidRDefault="005747B2" w:rsidP="005747B2">
      <w:pPr>
        <w:ind w:left="720"/>
        <w:jc w:val="both"/>
        <w:rPr>
          <w:rFonts w:ascii="Times New Roman" w:hAnsi="Times New Roman" w:cs="Times New Roman"/>
          <w:b/>
          <w:sz w:val="20"/>
          <w:szCs w:val="20"/>
          <w:u w:val="single"/>
        </w:rPr>
      </w:pPr>
      <w:r>
        <w:rPr>
          <w:rFonts w:ascii="Times New Roman" w:hAnsi="Times New Roman" w:cs="Times New Roman"/>
          <w:sz w:val="24"/>
          <w:szCs w:val="24"/>
        </w:rPr>
        <w:t xml:space="preserve">WHEREAS, Ridgedale Local School </w:t>
      </w:r>
      <w:r w:rsidR="008C7F46" w:rsidRPr="00EF5210">
        <w:rPr>
          <w:rFonts w:ascii="Times New Roman" w:hAnsi="Times New Roman" w:cs="Times New Roman"/>
          <w:sz w:val="24"/>
          <w:szCs w:val="24"/>
        </w:rPr>
        <w:t xml:space="preserve">District </w:t>
      </w:r>
      <w:r>
        <w:rPr>
          <w:rFonts w:ascii="Times New Roman" w:hAnsi="Times New Roman" w:cs="Times New Roman"/>
          <w:sz w:val="24"/>
          <w:szCs w:val="24"/>
        </w:rPr>
        <w:t>Board of Education, Marion County is a member of the Ohio School Plan (OSP) a political subdivision risk pool established pursuant to Ohio Revised Code hereinafter "ORC," 2744.081;</w:t>
      </w:r>
      <w:r w:rsidR="008C7F46">
        <w:rPr>
          <w:rFonts w:ascii="Times New Roman" w:hAnsi="Times New Roman" w:cs="Times New Roman"/>
          <w:sz w:val="24"/>
          <w:szCs w:val="24"/>
        </w:rPr>
        <w:t xml:space="preserve"> </w:t>
      </w:r>
      <w:r w:rsidR="008C7F46" w:rsidRPr="00EF5210">
        <w:rPr>
          <w:rFonts w:ascii="Times New Roman" w:hAnsi="Times New Roman" w:cs="Times New Roman"/>
          <w:sz w:val="24"/>
          <w:szCs w:val="24"/>
        </w:rPr>
        <w:t>and</w:t>
      </w:r>
    </w:p>
    <w:p w:rsidR="005747B2" w:rsidRDefault="005747B2" w:rsidP="005747B2">
      <w:pPr>
        <w:ind w:left="720"/>
        <w:jc w:val="both"/>
        <w:rPr>
          <w:rFonts w:ascii="Times New Roman" w:hAnsi="Times New Roman" w:cs="Times New Roman"/>
          <w:sz w:val="20"/>
          <w:szCs w:val="20"/>
        </w:rPr>
      </w:pPr>
      <w:r>
        <w:rPr>
          <w:rFonts w:ascii="Times New Roman" w:hAnsi="Times New Roman" w:cs="Times New Roman"/>
          <w:sz w:val="24"/>
          <w:szCs w:val="24"/>
        </w:rPr>
        <w:t> </w:t>
      </w:r>
    </w:p>
    <w:p w:rsidR="005747B2" w:rsidRDefault="005747B2" w:rsidP="005747B2">
      <w:pPr>
        <w:ind w:left="720"/>
        <w:jc w:val="both"/>
        <w:rPr>
          <w:rFonts w:ascii="Times New Roman" w:hAnsi="Times New Roman" w:cs="Times New Roman"/>
          <w:sz w:val="20"/>
          <w:szCs w:val="20"/>
        </w:rPr>
      </w:pPr>
      <w:r>
        <w:rPr>
          <w:rFonts w:ascii="Times New Roman" w:hAnsi="Times New Roman" w:cs="Times New Roman"/>
          <w:sz w:val="24"/>
          <w:szCs w:val="24"/>
        </w:rPr>
        <w:t>WHEREAS, House Bill 291</w:t>
      </w:r>
      <w:r w:rsidR="008C7F46" w:rsidRPr="00EF5210">
        <w:rPr>
          <w:rFonts w:ascii="Times New Roman" w:hAnsi="Times New Roman" w:cs="Times New Roman"/>
          <w:sz w:val="24"/>
          <w:szCs w:val="24"/>
        </w:rPr>
        <w:t>, which</w:t>
      </w:r>
      <w:r>
        <w:rPr>
          <w:rFonts w:ascii="Times New Roman" w:hAnsi="Times New Roman" w:cs="Times New Roman"/>
          <w:sz w:val="24"/>
          <w:szCs w:val="24"/>
        </w:rPr>
        <w:t xml:space="preserve"> was signed into law on December 20, 2018 and became effective March 20, 2019</w:t>
      </w:r>
      <w:r w:rsidR="008C7F46" w:rsidRPr="00EF5210">
        <w:rPr>
          <w:rFonts w:ascii="Times New Roman" w:hAnsi="Times New Roman" w:cs="Times New Roman"/>
          <w:sz w:val="24"/>
          <w:szCs w:val="24"/>
        </w:rPr>
        <w:t>,</w:t>
      </w:r>
      <w:r>
        <w:rPr>
          <w:rFonts w:ascii="Times New Roman" w:hAnsi="Times New Roman" w:cs="Times New Roman"/>
          <w:sz w:val="24"/>
          <w:szCs w:val="24"/>
        </w:rPr>
        <w:t xml:space="preserve"> authorizes the use of an, "employee dishonesty and faithful performance of duty policy," instead of individual surety bonds, for </w:t>
      </w:r>
      <w:r w:rsidR="008C7F46" w:rsidRPr="00EF5210">
        <w:rPr>
          <w:rFonts w:ascii="Times New Roman" w:hAnsi="Times New Roman" w:cs="Times New Roman"/>
          <w:sz w:val="24"/>
          <w:szCs w:val="24"/>
        </w:rPr>
        <w:t>treasurers,</w:t>
      </w:r>
      <w:r w:rsidR="00EF5210" w:rsidRPr="00EF5210">
        <w:rPr>
          <w:rFonts w:ascii="Times New Roman" w:hAnsi="Times New Roman" w:cs="Times New Roman"/>
          <w:sz w:val="24"/>
          <w:szCs w:val="24"/>
        </w:rPr>
        <w:t xml:space="preserve"> </w:t>
      </w:r>
      <w:r>
        <w:rPr>
          <w:rFonts w:ascii="Times New Roman" w:hAnsi="Times New Roman" w:cs="Times New Roman"/>
          <w:sz w:val="24"/>
          <w:szCs w:val="24"/>
        </w:rPr>
        <w:t>licensed business managers</w:t>
      </w:r>
      <w:r w:rsidR="008C7F46" w:rsidRPr="00EF5210">
        <w:rPr>
          <w:rFonts w:ascii="Times New Roman" w:hAnsi="Times New Roman" w:cs="Times New Roman"/>
          <w:sz w:val="24"/>
          <w:szCs w:val="24"/>
        </w:rPr>
        <w:t xml:space="preserve">, </w:t>
      </w:r>
      <w:r w:rsidR="009D241A" w:rsidRPr="00EF5210">
        <w:rPr>
          <w:rFonts w:ascii="Times New Roman" w:hAnsi="Times New Roman" w:cs="Times New Roman"/>
          <w:sz w:val="24"/>
          <w:szCs w:val="24"/>
        </w:rPr>
        <w:t xml:space="preserve">and </w:t>
      </w:r>
      <w:r w:rsidR="008C7F46" w:rsidRPr="00EF5210">
        <w:rPr>
          <w:rFonts w:ascii="Times New Roman" w:hAnsi="Times New Roman" w:cs="Times New Roman"/>
          <w:sz w:val="24"/>
          <w:szCs w:val="24"/>
        </w:rPr>
        <w:t>officers, employees, or appointees</w:t>
      </w:r>
      <w:r w:rsidR="009D241A" w:rsidRPr="00EF5210">
        <w:rPr>
          <w:rFonts w:ascii="Times New Roman" w:hAnsi="Times New Roman" w:cs="Times New Roman"/>
          <w:sz w:val="24"/>
          <w:szCs w:val="24"/>
        </w:rPr>
        <w:t xml:space="preserve"> of the School District</w:t>
      </w:r>
      <w:r w:rsidR="008C7F46" w:rsidRPr="00316F5B">
        <w:rPr>
          <w:rFonts w:ascii="Times New Roman" w:hAnsi="Times New Roman" w:cs="Times New Roman"/>
          <w:sz w:val="24"/>
          <w:szCs w:val="24"/>
        </w:rPr>
        <w:t xml:space="preserve"> </w:t>
      </w:r>
      <w:r>
        <w:rPr>
          <w:rFonts w:ascii="Times New Roman" w:hAnsi="Times New Roman" w:cs="Times New Roman"/>
          <w:sz w:val="24"/>
          <w:szCs w:val="24"/>
        </w:rPr>
        <w:t>who are otherwise required by law to acquire a bond before entering upon the discharge of duties; and</w:t>
      </w:r>
    </w:p>
    <w:p w:rsidR="005747B2" w:rsidRDefault="005747B2" w:rsidP="005747B2">
      <w:pPr>
        <w:ind w:left="720"/>
        <w:jc w:val="both"/>
        <w:rPr>
          <w:rFonts w:ascii="Times New Roman" w:hAnsi="Times New Roman" w:cs="Times New Roman"/>
          <w:sz w:val="20"/>
          <w:szCs w:val="20"/>
        </w:rPr>
      </w:pPr>
      <w:r>
        <w:rPr>
          <w:rFonts w:ascii="Times New Roman" w:hAnsi="Times New Roman" w:cs="Times New Roman"/>
          <w:sz w:val="24"/>
          <w:szCs w:val="24"/>
        </w:rPr>
        <w:t> </w:t>
      </w:r>
    </w:p>
    <w:p w:rsidR="005747B2" w:rsidRDefault="005747B2" w:rsidP="005747B2">
      <w:pPr>
        <w:ind w:left="720"/>
        <w:jc w:val="both"/>
        <w:rPr>
          <w:rFonts w:ascii="Times New Roman" w:hAnsi="Times New Roman" w:cs="Times New Roman"/>
          <w:sz w:val="20"/>
          <w:szCs w:val="20"/>
        </w:rPr>
      </w:pPr>
      <w:r>
        <w:rPr>
          <w:rFonts w:ascii="Times New Roman" w:hAnsi="Times New Roman" w:cs="Times New Roman"/>
          <w:sz w:val="24"/>
          <w:szCs w:val="24"/>
        </w:rPr>
        <w:t xml:space="preserve">WHEREAS, in accordance with ORC 3.061, the </w:t>
      </w:r>
      <w:r w:rsidR="009D241A" w:rsidRPr="00EF5210">
        <w:rPr>
          <w:rFonts w:ascii="Times New Roman" w:hAnsi="Times New Roman" w:cs="Times New Roman"/>
          <w:sz w:val="24"/>
          <w:szCs w:val="24"/>
        </w:rPr>
        <w:t>S</w:t>
      </w:r>
      <w:r>
        <w:rPr>
          <w:rFonts w:ascii="Times New Roman" w:hAnsi="Times New Roman" w:cs="Times New Roman"/>
          <w:sz w:val="24"/>
          <w:szCs w:val="24"/>
        </w:rPr>
        <w:t xml:space="preserve">chool </w:t>
      </w:r>
      <w:r w:rsidR="009D241A" w:rsidRPr="00EF5210">
        <w:rPr>
          <w:rFonts w:ascii="Times New Roman" w:hAnsi="Times New Roman" w:cs="Times New Roman"/>
          <w:sz w:val="24"/>
          <w:szCs w:val="24"/>
        </w:rPr>
        <w:t>District</w:t>
      </w:r>
      <w:r w:rsidR="009D241A">
        <w:rPr>
          <w:rFonts w:ascii="Times New Roman" w:hAnsi="Times New Roman" w:cs="Times New Roman"/>
          <w:sz w:val="24"/>
          <w:szCs w:val="24"/>
        </w:rPr>
        <w:t xml:space="preserve"> </w:t>
      </w:r>
      <w:r w:rsidR="009D241A" w:rsidRPr="00EF5210">
        <w:rPr>
          <w:rFonts w:ascii="Times New Roman" w:hAnsi="Times New Roman" w:cs="Times New Roman"/>
          <w:sz w:val="24"/>
          <w:szCs w:val="24"/>
        </w:rPr>
        <w:t>has</w:t>
      </w:r>
      <w:r w:rsidR="009D241A">
        <w:rPr>
          <w:rFonts w:ascii="Times New Roman" w:hAnsi="Times New Roman" w:cs="Times New Roman"/>
          <w:sz w:val="24"/>
          <w:szCs w:val="24"/>
        </w:rPr>
        <w:t xml:space="preserve"> </w:t>
      </w:r>
      <w:r>
        <w:rPr>
          <w:rFonts w:ascii="Times New Roman" w:hAnsi="Times New Roman" w:cs="Times New Roman"/>
          <w:sz w:val="24"/>
          <w:szCs w:val="24"/>
        </w:rPr>
        <w:t>adopt</w:t>
      </w:r>
      <w:r w:rsidR="009D241A" w:rsidRPr="00EF5210">
        <w:rPr>
          <w:rFonts w:ascii="Times New Roman" w:hAnsi="Times New Roman" w:cs="Times New Roman"/>
          <w:sz w:val="24"/>
          <w:szCs w:val="24"/>
        </w:rPr>
        <w:t>ed</w:t>
      </w:r>
      <w:r>
        <w:rPr>
          <w:rFonts w:ascii="Times New Roman" w:hAnsi="Times New Roman" w:cs="Times New Roman"/>
          <w:sz w:val="24"/>
          <w:szCs w:val="24"/>
        </w:rPr>
        <w:t xml:space="preserve"> a policy by resolution to allow the use of an "employee dishonesty and faithful performance of duty" coverage document, rather than a surety bond, to cover loss by fraudulent or dishonest actions of employees and failure of employees to faithfully perform duties; the following shall apply to the policy:</w:t>
      </w:r>
    </w:p>
    <w:p w:rsidR="005747B2" w:rsidRDefault="005747B2" w:rsidP="005747B2">
      <w:pPr>
        <w:ind w:left="720"/>
        <w:jc w:val="both"/>
        <w:rPr>
          <w:rFonts w:ascii="Times New Roman" w:hAnsi="Times New Roman" w:cs="Times New Roman"/>
          <w:sz w:val="20"/>
          <w:szCs w:val="20"/>
        </w:rPr>
      </w:pPr>
      <w:r>
        <w:rPr>
          <w:rFonts w:ascii="Times New Roman" w:hAnsi="Times New Roman" w:cs="Times New Roman"/>
          <w:sz w:val="24"/>
          <w:szCs w:val="24"/>
        </w:rPr>
        <w:t> </w:t>
      </w:r>
    </w:p>
    <w:p w:rsidR="005747B2" w:rsidRDefault="005747B2" w:rsidP="005747B2">
      <w:pPr>
        <w:ind w:left="990"/>
        <w:jc w:val="both"/>
        <w:rPr>
          <w:rFonts w:ascii="Times New Roman" w:hAnsi="Times New Roman" w:cs="Times New Roman"/>
          <w:sz w:val="20"/>
          <w:szCs w:val="20"/>
        </w:rPr>
      </w:pPr>
      <w:r>
        <w:rPr>
          <w:rFonts w:ascii="Times New Roman" w:hAnsi="Times New Roman" w:cs="Times New Roman"/>
          <w:sz w:val="24"/>
          <w:szCs w:val="24"/>
        </w:rPr>
        <w:t>1. A treasurer, licensed business manager or elected official shall be considered qualified to hold the office or employment, without acquiring a bond, on the date the oath of office is taken, certified, and filed as required by law.</w:t>
      </w:r>
    </w:p>
    <w:p w:rsidR="005747B2" w:rsidRDefault="005747B2" w:rsidP="005747B2">
      <w:pPr>
        <w:ind w:left="990"/>
        <w:jc w:val="both"/>
        <w:rPr>
          <w:rFonts w:ascii="Times New Roman" w:hAnsi="Times New Roman" w:cs="Times New Roman"/>
          <w:sz w:val="20"/>
          <w:szCs w:val="20"/>
        </w:rPr>
      </w:pPr>
      <w:r>
        <w:rPr>
          <w:rFonts w:ascii="Times New Roman" w:hAnsi="Times New Roman" w:cs="Times New Roman"/>
          <w:sz w:val="24"/>
          <w:szCs w:val="24"/>
        </w:rPr>
        <w:t> </w:t>
      </w:r>
    </w:p>
    <w:p w:rsidR="005747B2" w:rsidRDefault="005747B2" w:rsidP="005747B2">
      <w:pPr>
        <w:ind w:left="990"/>
        <w:jc w:val="both"/>
        <w:rPr>
          <w:rFonts w:ascii="Times New Roman" w:hAnsi="Times New Roman" w:cs="Times New Roman"/>
          <w:sz w:val="20"/>
          <w:szCs w:val="20"/>
        </w:rPr>
      </w:pPr>
      <w:r>
        <w:rPr>
          <w:rFonts w:ascii="Times New Roman" w:hAnsi="Times New Roman" w:cs="Times New Roman"/>
          <w:sz w:val="24"/>
          <w:szCs w:val="24"/>
        </w:rPr>
        <w:t>2. A treasurer, licensed business manager or elected official shall have the employee dishonesty and faithful performance of duty policy in effect before the individual's term of office or employment and the treasurer or licensed business manager shall not commence the discharge of duties until coverage is documented.</w:t>
      </w:r>
    </w:p>
    <w:p w:rsidR="005747B2" w:rsidRDefault="005747B2" w:rsidP="005747B2">
      <w:pPr>
        <w:ind w:left="990"/>
        <w:jc w:val="both"/>
        <w:rPr>
          <w:rFonts w:ascii="Times New Roman" w:hAnsi="Times New Roman" w:cs="Times New Roman"/>
          <w:sz w:val="20"/>
          <w:szCs w:val="20"/>
        </w:rPr>
      </w:pPr>
      <w:r>
        <w:rPr>
          <w:rFonts w:ascii="Times New Roman" w:hAnsi="Times New Roman" w:cs="Times New Roman"/>
          <w:sz w:val="24"/>
          <w:szCs w:val="24"/>
        </w:rPr>
        <w:t> </w:t>
      </w:r>
    </w:p>
    <w:p w:rsidR="005747B2" w:rsidRDefault="005747B2" w:rsidP="005747B2">
      <w:pPr>
        <w:ind w:left="990"/>
        <w:jc w:val="both"/>
        <w:rPr>
          <w:rFonts w:ascii="Times New Roman" w:hAnsi="Times New Roman" w:cs="Times New Roman"/>
          <w:sz w:val="20"/>
          <w:szCs w:val="20"/>
        </w:rPr>
      </w:pPr>
      <w:r>
        <w:rPr>
          <w:rFonts w:ascii="Times New Roman" w:hAnsi="Times New Roman" w:cs="Times New Roman"/>
          <w:sz w:val="24"/>
          <w:szCs w:val="24"/>
        </w:rPr>
        <w:t xml:space="preserve">3. </w:t>
      </w:r>
      <w:bookmarkStart w:id="0" w:name="_GoBack"/>
      <w:bookmarkEnd w:id="0"/>
      <w:r>
        <w:rPr>
          <w:rFonts w:ascii="Times New Roman" w:hAnsi="Times New Roman" w:cs="Times New Roman"/>
          <w:sz w:val="24"/>
          <w:szCs w:val="24"/>
        </w:rPr>
        <w:t>All treasurers, licensed business managers and elected officials who would otherwise be required to file a bond before commencing the discharge of duties shall be covered by and are subject to the employee dishonesty and faithful performance of duty policy instead of a surety bond requirement. </w:t>
      </w:r>
    </w:p>
    <w:p w:rsidR="005747B2" w:rsidRDefault="005747B2" w:rsidP="005747B2">
      <w:pPr>
        <w:ind w:left="990"/>
        <w:jc w:val="both"/>
        <w:rPr>
          <w:rFonts w:ascii="Times New Roman" w:hAnsi="Times New Roman" w:cs="Times New Roman"/>
          <w:sz w:val="20"/>
          <w:szCs w:val="20"/>
        </w:rPr>
      </w:pPr>
      <w:r>
        <w:rPr>
          <w:rFonts w:ascii="Times New Roman" w:hAnsi="Times New Roman" w:cs="Times New Roman"/>
          <w:sz w:val="24"/>
          <w:szCs w:val="24"/>
        </w:rPr>
        <w:t> </w:t>
      </w:r>
    </w:p>
    <w:p w:rsidR="005747B2" w:rsidRDefault="005747B2" w:rsidP="005747B2">
      <w:pPr>
        <w:ind w:left="990"/>
        <w:jc w:val="both"/>
        <w:rPr>
          <w:rFonts w:ascii="Times New Roman" w:hAnsi="Times New Roman" w:cs="Times New Roman"/>
          <w:sz w:val="20"/>
          <w:szCs w:val="20"/>
        </w:rPr>
      </w:pPr>
      <w:r>
        <w:rPr>
          <w:rFonts w:ascii="Times New Roman" w:hAnsi="Times New Roman" w:cs="Times New Roman"/>
          <w:sz w:val="24"/>
          <w:szCs w:val="24"/>
        </w:rPr>
        <w:t>4. The coverage amount for a treasurer</w:t>
      </w:r>
      <w:r w:rsidR="000336AB" w:rsidRPr="00EF5210">
        <w:rPr>
          <w:rFonts w:ascii="Times New Roman" w:hAnsi="Times New Roman" w:cs="Times New Roman"/>
          <w:sz w:val="24"/>
          <w:szCs w:val="24"/>
        </w:rPr>
        <w:t>,</w:t>
      </w:r>
      <w:r>
        <w:rPr>
          <w:rFonts w:ascii="Times New Roman" w:hAnsi="Times New Roman" w:cs="Times New Roman"/>
          <w:sz w:val="24"/>
          <w:szCs w:val="24"/>
        </w:rPr>
        <w:t xml:space="preserve"> licensed business manager</w:t>
      </w:r>
      <w:r w:rsidR="000336AB" w:rsidRPr="00EF5210">
        <w:rPr>
          <w:rFonts w:ascii="Times New Roman" w:hAnsi="Times New Roman" w:cs="Times New Roman"/>
          <w:sz w:val="24"/>
          <w:szCs w:val="24"/>
        </w:rPr>
        <w:t>, or elected official</w:t>
      </w:r>
      <w:r>
        <w:rPr>
          <w:rFonts w:ascii="Times New Roman" w:hAnsi="Times New Roman" w:cs="Times New Roman"/>
          <w:sz w:val="24"/>
          <w:szCs w:val="24"/>
        </w:rPr>
        <w:t xml:space="preserve"> under an employee dishonesty and faithful performance of duty policy shall be equal to or greater than the maximum amount of the bond otherwise required by law.</w:t>
      </w:r>
    </w:p>
    <w:p w:rsidR="005747B2" w:rsidRDefault="005747B2" w:rsidP="005747B2">
      <w:pPr>
        <w:jc w:val="both"/>
        <w:rPr>
          <w:rFonts w:ascii="Times New Roman" w:hAnsi="Times New Roman" w:cs="Times New Roman"/>
          <w:sz w:val="20"/>
          <w:szCs w:val="20"/>
        </w:rPr>
      </w:pPr>
      <w:r>
        <w:rPr>
          <w:rFonts w:ascii="Times New Roman" w:hAnsi="Times New Roman" w:cs="Times New Roman"/>
          <w:sz w:val="24"/>
          <w:szCs w:val="24"/>
        </w:rPr>
        <w:t> </w:t>
      </w:r>
    </w:p>
    <w:p w:rsidR="005747B2" w:rsidRDefault="005747B2" w:rsidP="005747B2">
      <w:pPr>
        <w:ind w:left="990"/>
        <w:jc w:val="both"/>
        <w:rPr>
          <w:rFonts w:ascii="Times New Roman" w:hAnsi="Times New Roman" w:cs="Times New Roman"/>
          <w:sz w:val="20"/>
          <w:szCs w:val="20"/>
        </w:rPr>
      </w:pPr>
      <w:r>
        <w:rPr>
          <w:rFonts w:ascii="Times New Roman" w:hAnsi="Times New Roman" w:cs="Times New Roman"/>
          <w:sz w:val="24"/>
          <w:szCs w:val="24"/>
        </w:rPr>
        <w:t xml:space="preserve">5. Elected officials, prior to taking the oath of office and holding office, shall obtain approval of the intent to use the schools Ohio School Plan coverage agreement and affirm that the </w:t>
      </w:r>
      <w:r w:rsidR="000336AB" w:rsidRPr="00EF5210">
        <w:rPr>
          <w:rFonts w:ascii="Times New Roman" w:hAnsi="Times New Roman" w:cs="Times New Roman"/>
          <w:sz w:val="24"/>
          <w:szCs w:val="24"/>
        </w:rPr>
        <w:t>S</w:t>
      </w:r>
      <w:r>
        <w:rPr>
          <w:rFonts w:ascii="Times New Roman" w:hAnsi="Times New Roman" w:cs="Times New Roman"/>
          <w:sz w:val="24"/>
          <w:szCs w:val="24"/>
        </w:rPr>
        <w:t xml:space="preserve">chool </w:t>
      </w:r>
      <w:r w:rsidR="000336AB" w:rsidRPr="00EF5210">
        <w:rPr>
          <w:rFonts w:ascii="Times New Roman" w:hAnsi="Times New Roman" w:cs="Times New Roman"/>
          <w:sz w:val="24"/>
          <w:szCs w:val="24"/>
        </w:rPr>
        <w:t xml:space="preserve">District’s </w:t>
      </w:r>
      <w:r>
        <w:rPr>
          <w:rFonts w:ascii="Times New Roman" w:hAnsi="Times New Roman" w:cs="Times New Roman"/>
          <w:sz w:val="24"/>
          <w:szCs w:val="24"/>
        </w:rPr>
        <w:t xml:space="preserve">coverage complies with ORC 3.061. Said approval shall be obtained by the Ridgedale Local School </w:t>
      </w:r>
      <w:r w:rsidR="000336AB" w:rsidRPr="00EF5210">
        <w:rPr>
          <w:rFonts w:ascii="Times New Roman" w:hAnsi="Times New Roman" w:cs="Times New Roman"/>
          <w:sz w:val="24"/>
          <w:szCs w:val="24"/>
        </w:rPr>
        <w:t xml:space="preserve">District </w:t>
      </w:r>
      <w:r>
        <w:rPr>
          <w:rFonts w:ascii="Times New Roman" w:hAnsi="Times New Roman" w:cs="Times New Roman"/>
          <w:sz w:val="24"/>
          <w:szCs w:val="24"/>
        </w:rPr>
        <w:t>Board of Education, Marion County.</w:t>
      </w:r>
    </w:p>
    <w:p w:rsidR="005747B2" w:rsidRDefault="005747B2" w:rsidP="005747B2">
      <w:pPr>
        <w:ind w:left="720"/>
        <w:jc w:val="both"/>
        <w:rPr>
          <w:rFonts w:ascii="Times New Roman" w:hAnsi="Times New Roman" w:cs="Times New Roman"/>
          <w:sz w:val="20"/>
          <w:szCs w:val="20"/>
        </w:rPr>
      </w:pPr>
      <w:r>
        <w:rPr>
          <w:rFonts w:ascii="Times New Roman" w:hAnsi="Times New Roman" w:cs="Times New Roman"/>
          <w:sz w:val="24"/>
          <w:szCs w:val="24"/>
        </w:rPr>
        <w:t> </w:t>
      </w:r>
    </w:p>
    <w:p w:rsidR="005747B2" w:rsidRDefault="005747B2" w:rsidP="005747B2">
      <w:pPr>
        <w:ind w:left="720"/>
        <w:jc w:val="both"/>
        <w:rPr>
          <w:rFonts w:ascii="Times New Roman" w:hAnsi="Times New Roman" w:cs="Times New Roman"/>
          <w:sz w:val="20"/>
          <w:szCs w:val="20"/>
        </w:rPr>
      </w:pPr>
      <w:r>
        <w:rPr>
          <w:rFonts w:ascii="Times New Roman" w:hAnsi="Times New Roman" w:cs="Times New Roman"/>
          <w:sz w:val="24"/>
          <w:szCs w:val="24"/>
        </w:rPr>
        <w:t xml:space="preserve">WHEREAS, </w:t>
      </w:r>
      <w:r w:rsidR="000336AB" w:rsidRPr="00EF5210">
        <w:rPr>
          <w:rFonts w:ascii="Times New Roman" w:hAnsi="Times New Roman" w:cs="Times New Roman"/>
          <w:sz w:val="24"/>
          <w:szCs w:val="24"/>
        </w:rPr>
        <w:t>the</w:t>
      </w:r>
      <w:r w:rsidR="000336AB">
        <w:rPr>
          <w:rFonts w:ascii="Times New Roman" w:hAnsi="Times New Roman" w:cs="Times New Roman"/>
          <w:sz w:val="24"/>
          <w:szCs w:val="24"/>
        </w:rPr>
        <w:t xml:space="preserve"> </w:t>
      </w:r>
      <w:r>
        <w:rPr>
          <w:rFonts w:ascii="Times New Roman" w:hAnsi="Times New Roman" w:cs="Times New Roman"/>
          <w:sz w:val="24"/>
          <w:szCs w:val="24"/>
        </w:rPr>
        <w:t xml:space="preserve">Ridgedale Local School </w:t>
      </w:r>
      <w:r w:rsidR="000336AB" w:rsidRPr="00EF5210">
        <w:rPr>
          <w:rFonts w:ascii="Times New Roman" w:hAnsi="Times New Roman" w:cs="Times New Roman"/>
          <w:sz w:val="24"/>
          <w:szCs w:val="24"/>
        </w:rPr>
        <w:t xml:space="preserve">District </w:t>
      </w:r>
      <w:r>
        <w:rPr>
          <w:rFonts w:ascii="Times New Roman" w:hAnsi="Times New Roman" w:cs="Times New Roman"/>
          <w:sz w:val="24"/>
          <w:szCs w:val="24"/>
        </w:rPr>
        <w:t>Board of Education</w:t>
      </w:r>
      <w:r w:rsidR="000336AB" w:rsidRPr="00EF5210">
        <w:rPr>
          <w:rFonts w:ascii="Times New Roman" w:hAnsi="Times New Roman" w:cs="Times New Roman"/>
          <w:sz w:val="24"/>
          <w:szCs w:val="24"/>
        </w:rPr>
        <w:t>’s</w:t>
      </w:r>
      <w:r w:rsidR="00EF5210">
        <w:rPr>
          <w:rFonts w:ascii="Times New Roman" w:hAnsi="Times New Roman" w:cs="Times New Roman"/>
          <w:sz w:val="24"/>
          <w:szCs w:val="24"/>
        </w:rPr>
        <w:t xml:space="preserve"> </w:t>
      </w:r>
      <w:r>
        <w:rPr>
          <w:rFonts w:ascii="Times New Roman" w:hAnsi="Times New Roman" w:cs="Times New Roman"/>
          <w:sz w:val="24"/>
          <w:szCs w:val="24"/>
        </w:rPr>
        <w:t>"employee dishonesty and faithful performance of duty policy" through the Ohio School Plan coverage document complies with</w:t>
      </w:r>
      <w:r w:rsidR="000336AB">
        <w:rPr>
          <w:rFonts w:ascii="Times New Roman" w:hAnsi="Times New Roman" w:cs="Times New Roman"/>
          <w:sz w:val="24"/>
          <w:szCs w:val="24"/>
        </w:rPr>
        <w:t xml:space="preserve"> </w:t>
      </w:r>
      <w:r>
        <w:rPr>
          <w:rFonts w:ascii="Times New Roman" w:hAnsi="Times New Roman" w:cs="Times New Roman"/>
          <w:sz w:val="24"/>
          <w:szCs w:val="24"/>
        </w:rPr>
        <w:t>ORC 3.061</w:t>
      </w:r>
      <w:r w:rsidR="000336AB" w:rsidRPr="00EF5210">
        <w:rPr>
          <w:rFonts w:ascii="Times New Roman" w:hAnsi="Times New Roman" w:cs="Times New Roman"/>
          <w:sz w:val="24"/>
          <w:szCs w:val="24"/>
        </w:rPr>
        <w:t>.</w:t>
      </w:r>
    </w:p>
    <w:p w:rsidR="005747B2" w:rsidRDefault="005747B2" w:rsidP="005747B2">
      <w:pPr>
        <w:ind w:left="720"/>
        <w:jc w:val="both"/>
        <w:rPr>
          <w:rFonts w:ascii="Times New Roman" w:hAnsi="Times New Roman" w:cs="Times New Roman"/>
          <w:sz w:val="20"/>
          <w:szCs w:val="20"/>
        </w:rPr>
      </w:pPr>
      <w:r>
        <w:rPr>
          <w:rFonts w:ascii="Times New Roman" w:hAnsi="Times New Roman" w:cs="Times New Roman"/>
          <w:sz w:val="24"/>
          <w:szCs w:val="24"/>
        </w:rPr>
        <w:lastRenderedPageBreak/>
        <w:t> </w:t>
      </w:r>
    </w:p>
    <w:p w:rsidR="005747B2" w:rsidRDefault="005747B2" w:rsidP="005747B2">
      <w:pPr>
        <w:ind w:left="720"/>
        <w:jc w:val="both"/>
        <w:rPr>
          <w:rFonts w:ascii="Times New Roman" w:hAnsi="Times New Roman" w:cs="Times New Roman"/>
          <w:sz w:val="24"/>
          <w:szCs w:val="24"/>
        </w:rPr>
      </w:pPr>
      <w:r>
        <w:rPr>
          <w:rFonts w:ascii="Times New Roman" w:hAnsi="Times New Roman" w:cs="Times New Roman"/>
          <w:sz w:val="24"/>
          <w:szCs w:val="24"/>
        </w:rPr>
        <w:t>NOW, THEREFORE, BE IT RESOLVED, that on this date</w:t>
      </w:r>
      <w:r w:rsidR="000336AB">
        <w:rPr>
          <w:rFonts w:ascii="Times New Roman" w:hAnsi="Times New Roman" w:cs="Times New Roman"/>
          <w:b/>
          <w:sz w:val="24"/>
          <w:szCs w:val="24"/>
          <w:u w:val="single"/>
        </w:rPr>
        <w:t>,</w:t>
      </w:r>
      <w:r>
        <w:rPr>
          <w:rFonts w:ascii="Times New Roman" w:hAnsi="Times New Roman" w:cs="Times New Roman"/>
          <w:sz w:val="24"/>
          <w:szCs w:val="24"/>
        </w:rPr>
        <w:t xml:space="preserve"> April 25, 2022, the Ridgedale Local School </w:t>
      </w:r>
      <w:r w:rsidR="00515CF4" w:rsidRPr="00EF5210">
        <w:rPr>
          <w:rFonts w:ascii="Times New Roman" w:hAnsi="Times New Roman" w:cs="Times New Roman"/>
          <w:sz w:val="24"/>
          <w:szCs w:val="24"/>
        </w:rPr>
        <w:t xml:space="preserve">District </w:t>
      </w:r>
      <w:r>
        <w:rPr>
          <w:rFonts w:ascii="Times New Roman" w:hAnsi="Times New Roman" w:cs="Times New Roman"/>
          <w:sz w:val="24"/>
          <w:szCs w:val="24"/>
        </w:rPr>
        <w:t>Board of Education, Marion County</w:t>
      </w:r>
      <w:r w:rsidR="00515CF4" w:rsidRPr="00EF5210">
        <w:rPr>
          <w:rFonts w:ascii="Times New Roman" w:hAnsi="Times New Roman" w:cs="Times New Roman"/>
          <w:sz w:val="24"/>
          <w:szCs w:val="24"/>
        </w:rPr>
        <w:t>,</w:t>
      </w:r>
      <w:r>
        <w:rPr>
          <w:rFonts w:ascii="Times New Roman" w:hAnsi="Times New Roman" w:cs="Times New Roman"/>
          <w:sz w:val="24"/>
          <w:szCs w:val="24"/>
        </w:rPr>
        <w:t xml:space="preserve"> hereby authorizes the school to purchase and use </w:t>
      </w:r>
      <w:r w:rsidR="00515CF4" w:rsidRPr="00EF5210">
        <w:rPr>
          <w:rFonts w:ascii="Times New Roman" w:hAnsi="Times New Roman" w:cs="Times New Roman"/>
          <w:sz w:val="24"/>
          <w:szCs w:val="24"/>
        </w:rPr>
        <w:t xml:space="preserve">an </w:t>
      </w:r>
      <w:r>
        <w:rPr>
          <w:rFonts w:ascii="Times New Roman" w:hAnsi="Times New Roman" w:cs="Times New Roman"/>
          <w:sz w:val="24"/>
          <w:szCs w:val="24"/>
        </w:rPr>
        <w:t xml:space="preserve">"employee dishonesty and faithful performance of duty policy" through Ohio School Plan instead of individual surety bonds for treasurers, licensed business managers, and public officials who are otherwise required by law to </w:t>
      </w:r>
      <w:r w:rsidR="00515CF4" w:rsidRPr="00EF5210">
        <w:rPr>
          <w:rFonts w:ascii="Times New Roman" w:hAnsi="Times New Roman" w:cs="Times New Roman"/>
          <w:sz w:val="24"/>
          <w:szCs w:val="24"/>
        </w:rPr>
        <w:t xml:space="preserve">give </w:t>
      </w:r>
      <w:r>
        <w:rPr>
          <w:rFonts w:ascii="Times New Roman" w:hAnsi="Times New Roman" w:cs="Times New Roman"/>
          <w:sz w:val="24"/>
          <w:szCs w:val="24"/>
        </w:rPr>
        <w:t>a bond before entering upon the discharge of duties.</w:t>
      </w:r>
    </w:p>
    <w:p w:rsidR="00515CF4" w:rsidRDefault="00515CF4" w:rsidP="005747B2">
      <w:pPr>
        <w:ind w:left="720"/>
        <w:jc w:val="both"/>
        <w:rPr>
          <w:rFonts w:ascii="Times New Roman" w:hAnsi="Times New Roman" w:cs="Times New Roman"/>
          <w:sz w:val="24"/>
          <w:szCs w:val="24"/>
        </w:rPr>
      </w:pPr>
    </w:p>
    <w:p w:rsidR="00515CF4" w:rsidRPr="00EF5210" w:rsidRDefault="00515CF4" w:rsidP="005747B2">
      <w:pPr>
        <w:ind w:left="720"/>
        <w:jc w:val="both"/>
        <w:rPr>
          <w:rFonts w:ascii="Times New Roman" w:hAnsi="Times New Roman" w:cs="Times New Roman"/>
          <w:sz w:val="20"/>
          <w:szCs w:val="20"/>
        </w:rPr>
      </w:pPr>
      <w:r w:rsidRPr="00EF5210">
        <w:rPr>
          <w:rFonts w:ascii="Times New Roman" w:hAnsi="Times New Roman" w:cs="Times New Roman"/>
          <w:sz w:val="24"/>
          <w:szCs w:val="24"/>
        </w:rPr>
        <w:t xml:space="preserve">BE IT FURTHER RESOLVED, that any officer, employee, or appointee otherwise required by law to maintain an individual surety bond to continue being entitled to discharge the duties </w:t>
      </w:r>
      <w:r w:rsidR="00C44DC5" w:rsidRPr="00EF5210">
        <w:rPr>
          <w:rFonts w:ascii="Times New Roman" w:hAnsi="Times New Roman" w:cs="Times New Roman"/>
          <w:sz w:val="24"/>
          <w:szCs w:val="24"/>
        </w:rPr>
        <w:t>of the office or employment may</w:t>
      </w:r>
      <w:r w:rsidRPr="00EF5210">
        <w:rPr>
          <w:rFonts w:ascii="Times New Roman" w:hAnsi="Times New Roman" w:cs="Times New Roman"/>
          <w:sz w:val="24"/>
          <w:szCs w:val="24"/>
        </w:rPr>
        <w:t xml:space="preserve"> become covered under an employee dishonesty and faithful performance of duty policy</w:t>
      </w:r>
      <w:r w:rsidR="00C44DC5" w:rsidRPr="00EF5210">
        <w:rPr>
          <w:rFonts w:ascii="Times New Roman" w:hAnsi="Times New Roman" w:cs="Times New Roman"/>
          <w:sz w:val="24"/>
          <w:szCs w:val="24"/>
        </w:rPr>
        <w:t xml:space="preserve"> pursuant to ORC 3.061 in lieu of maintaining such surety bond.</w:t>
      </w:r>
    </w:p>
    <w:p w:rsidR="005747B2" w:rsidRDefault="005747B2" w:rsidP="005747B2">
      <w:pPr>
        <w:ind w:left="720"/>
        <w:jc w:val="both"/>
        <w:rPr>
          <w:rFonts w:ascii="Times New Roman" w:hAnsi="Times New Roman" w:cs="Times New Roman"/>
          <w:sz w:val="20"/>
          <w:szCs w:val="20"/>
        </w:rPr>
      </w:pPr>
      <w:r>
        <w:rPr>
          <w:rFonts w:ascii="Times New Roman" w:hAnsi="Times New Roman" w:cs="Times New Roman"/>
          <w:sz w:val="24"/>
          <w:szCs w:val="24"/>
        </w:rPr>
        <w:t> </w:t>
      </w:r>
    </w:p>
    <w:p w:rsidR="005747B2" w:rsidRDefault="005747B2" w:rsidP="005747B2">
      <w:pPr>
        <w:ind w:left="720"/>
        <w:jc w:val="both"/>
        <w:rPr>
          <w:rFonts w:ascii="Times New Roman" w:hAnsi="Times New Roman" w:cs="Times New Roman"/>
          <w:sz w:val="20"/>
          <w:szCs w:val="20"/>
        </w:rPr>
      </w:pPr>
      <w:r>
        <w:rPr>
          <w:rFonts w:ascii="Times New Roman" w:hAnsi="Times New Roman" w:cs="Times New Roman"/>
          <w:sz w:val="24"/>
          <w:szCs w:val="24"/>
        </w:rPr>
        <w:t> </w:t>
      </w:r>
    </w:p>
    <w:p w:rsidR="005747B2" w:rsidRDefault="005747B2" w:rsidP="005747B2">
      <w:pPr>
        <w:rPr>
          <w:rFonts w:ascii="Times New Roman" w:hAnsi="Times New Roman" w:cs="Times New Roman"/>
          <w:sz w:val="20"/>
          <w:szCs w:val="20"/>
        </w:rPr>
      </w:pPr>
      <w:r>
        <w:rPr>
          <w:rFonts w:ascii="Times New Roman" w:hAnsi="Times New Roman" w:cs="Times New Roman"/>
          <w:sz w:val="24"/>
          <w:szCs w:val="24"/>
        </w:rPr>
        <w:t>            Motion by______________</w:t>
      </w:r>
      <w:proofErr w:type="gramStart"/>
      <w:r>
        <w:rPr>
          <w:rFonts w:ascii="Times New Roman" w:hAnsi="Times New Roman" w:cs="Times New Roman"/>
          <w:sz w:val="24"/>
          <w:szCs w:val="24"/>
        </w:rPr>
        <w:t>_;  Seconded</w:t>
      </w:r>
      <w:proofErr w:type="gramEnd"/>
      <w:r>
        <w:rPr>
          <w:rFonts w:ascii="Times New Roman" w:hAnsi="Times New Roman" w:cs="Times New Roman"/>
          <w:sz w:val="24"/>
          <w:szCs w:val="24"/>
        </w:rPr>
        <w:t xml:space="preserve"> by_______________;  Vote_______________</w:t>
      </w:r>
    </w:p>
    <w:p w:rsidR="005747B2" w:rsidRDefault="005747B2" w:rsidP="005747B2"/>
    <w:p w:rsidR="00AF32A4" w:rsidRDefault="002C2009"/>
    <w:sectPr w:rsidR="00AF32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7B2"/>
    <w:rsid w:val="000336AB"/>
    <w:rsid w:val="002B2F20"/>
    <w:rsid w:val="00316F5B"/>
    <w:rsid w:val="00515CF4"/>
    <w:rsid w:val="00534195"/>
    <w:rsid w:val="005747B2"/>
    <w:rsid w:val="008C7F46"/>
    <w:rsid w:val="009D241A"/>
    <w:rsid w:val="00C44DC5"/>
    <w:rsid w:val="00D46A13"/>
    <w:rsid w:val="00EF52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0FC0E"/>
  <w15:chartTrackingRefBased/>
  <w15:docId w15:val="{6099302D-519B-45E3-97AB-2F2B767E8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47B2"/>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4002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551</Words>
  <Characters>3143</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Ridgedale Local Schools</Company>
  <LinksUpToDate>false</LinksUpToDate>
  <CharactersWithSpaces>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Fleming</dc:creator>
  <cp:keywords/>
  <dc:description/>
  <cp:lastModifiedBy>Jason Fleming</cp:lastModifiedBy>
  <cp:revision>2</cp:revision>
  <dcterms:created xsi:type="dcterms:W3CDTF">2022-04-18T15:45:00Z</dcterms:created>
  <dcterms:modified xsi:type="dcterms:W3CDTF">2022-04-18T15:45:00Z</dcterms:modified>
</cp:coreProperties>
</file>