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A6B978" w14:textId="77777777" w:rsidR="00282C20" w:rsidRDefault="00282C20" w:rsidP="00282C20">
      <w:pPr>
        <w:pStyle w:val="Heading1"/>
        <w:jc w:val="center"/>
        <w:rPr>
          <w:rFonts w:ascii="Times New Roman" w:hAnsi="Times New Roman" w:cs="Times New Roman"/>
        </w:rPr>
      </w:pPr>
      <w:r>
        <w:rPr>
          <w:rFonts w:ascii="Times New Roman" w:hAnsi="Times New Roman" w:cs="Times New Roman"/>
        </w:rPr>
        <w:t>BOARD OF EDUCATION MEETING NOTES</w:t>
      </w:r>
    </w:p>
    <w:p w14:paraId="582606FC" w14:textId="567F9DE1" w:rsidR="00282C20" w:rsidRDefault="00282C20" w:rsidP="00282C20">
      <w:pPr>
        <w:pStyle w:val="Heading2"/>
        <w:jc w:val="center"/>
        <w:rPr>
          <w:rFonts w:ascii="Times New Roman" w:hAnsi="Times New Roman" w:cs="Times New Roman"/>
        </w:rPr>
      </w:pPr>
      <w:r>
        <w:rPr>
          <w:rFonts w:ascii="Times New Roman" w:hAnsi="Times New Roman" w:cs="Times New Roman"/>
        </w:rPr>
        <w:t>July 19, 2021</w:t>
      </w:r>
    </w:p>
    <w:p w14:paraId="45E6DBF2" w14:textId="77777777" w:rsidR="00282C20" w:rsidRDefault="00282C20" w:rsidP="00282C20"/>
    <w:p w14:paraId="4490AA0E" w14:textId="77777777" w:rsidR="00282C20" w:rsidRDefault="00282C20" w:rsidP="00282C20">
      <w:pPr>
        <w:rPr>
          <w:rFonts w:ascii="Times New Roman" w:hAnsi="Times New Roman" w:cs="Times New Roman"/>
          <w:sz w:val="24"/>
          <w:szCs w:val="24"/>
        </w:rPr>
      </w:pPr>
    </w:p>
    <w:p w14:paraId="7CD8BE70" w14:textId="78D89627"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ab/>
        <w:t>Superintendents Report:</w:t>
      </w:r>
    </w:p>
    <w:p w14:paraId="28055912" w14:textId="3D78ADEB"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ab/>
        <w:t>a. This is our annual membership in the Ohio Coalition for Equity and Adequacy in school funding. It costs us $0.50/student based on last years ADM. This group works on behalf of rural and low-income districts across the state to working with professional organizations and the legislature to create a fairer funding solution for all schools regardless of capacity to raise local tax dollars. They helped craft the Fair School Funding Plan that was recently passed.</w:t>
      </w:r>
    </w:p>
    <w:p w14:paraId="4B18CA83" w14:textId="7687E8DD"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ab/>
        <w:t>b. This is our annual agreement with K-12 Business Consultants to help the Treasurer’s office with our 5-year forecast.</w:t>
      </w:r>
    </w:p>
    <w:p w14:paraId="68F96C46" w14:textId="56292373"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This item is our resolution to proceed with the renewal of our Emergency Tax Levy that was first passed in the early 1990’s. The passage of this levy will allow us to continue to provide a high-quality education for our students without increasing taxes on our community.</w:t>
      </w:r>
    </w:p>
    <w:p w14:paraId="4E444C5E" w14:textId="15A0061A" w:rsidR="00282C20" w:rsidRDefault="00282C20" w:rsidP="00282C20">
      <w:pPr>
        <w:ind w:left="720" w:hanging="720"/>
        <w:rPr>
          <w:rFonts w:ascii="Times New Roman" w:hAnsi="Times New Roman" w:cs="Times New Roman"/>
          <w:sz w:val="24"/>
          <w:szCs w:val="24"/>
        </w:rPr>
      </w:pPr>
      <w:r>
        <w:rPr>
          <w:rFonts w:ascii="Times New Roman" w:hAnsi="Times New Roman" w:cs="Times New Roman"/>
          <w:sz w:val="24"/>
          <w:szCs w:val="24"/>
        </w:rPr>
        <w:t>10.</w:t>
      </w:r>
      <w:r w:rsidR="00523EB1">
        <w:rPr>
          <w:rFonts w:ascii="Times New Roman" w:hAnsi="Times New Roman" w:cs="Times New Roman"/>
          <w:sz w:val="24"/>
          <w:szCs w:val="24"/>
        </w:rPr>
        <w:tab/>
        <w:t>This is a necessary adjustment on our Adult meal prices for SY 21-22. All students will continue to get a free breakfast and lunch for the coming school year.</w:t>
      </w:r>
    </w:p>
    <w:p w14:paraId="3716DB61" w14:textId="1F0641DA" w:rsidR="00523EB1"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 xml:space="preserve">The Principal’s and I are recommending the employment </w:t>
      </w:r>
      <w:r w:rsidR="00460A94">
        <w:rPr>
          <w:rFonts w:ascii="Times New Roman" w:hAnsi="Times New Roman" w:cs="Times New Roman"/>
          <w:sz w:val="24"/>
          <w:szCs w:val="24"/>
        </w:rPr>
        <w:t xml:space="preserve">of Miss Michelle Warwick as K-12 School Counselor </w:t>
      </w:r>
      <w:r>
        <w:rPr>
          <w:rFonts w:ascii="Times New Roman" w:hAnsi="Times New Roman" w:cs="Times New Roman"/>
          <w:sz w:val="24"/>
          <w:szCs w:val="24"/>
        </w:rPr>
        <w:t xml:space="preserve">within the district. </w:t>
      </w:r>
      <w:r w:rsidR="00460A94">
        <w:rPr>
          <w:rFonts w:ascii="Times New Roman" w:hAnsi="Times New Roman" w:cs="Times New Roman"/>
          <w:sz w:val="24"/>
          <w:szCs w:val="24"/>
        </w:rPr>
        <w:t>Miss Warwick is a 2002 Ridgedale graduate and is coming to us with 5 years of school counseling experience.</w:t>
      </w:r>
      <w:bookmarkStart w:id="0" w:name="_GoBack"/>
      <w:bookmarkEnd w:id="0"/>
    </w:p>
    <w:p w14:paraId="6DE5DFB3" w14:textId="780B3072" w:rsidR="00460A94"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sz w:val="24"/>
          <w:szCs w:val="24"/>
        </w:rPr>
        <w:tab/>
      </w:r>
      <w:r w:rsidR="00460A94">
        <w:rPr>
          <w:rFonts w:ascii="Times New Roman" w:hAnsi="Times New Roman" w:cs="Times New Roman"/>
          <w:sz w:val="24"/>
          <w:szCs w:val="24"/>
        </w:rPr>
        <w:t xml:space="preserve">I am recommending to the board the employment of Mrs. </w:t>
      </w:r>
      <w:proofErr w:type="spellStart"/>
      <w:r w:rsidR="00460A94">
        <w:rPr>
          <w:rFonts w:ascii="Times New Roman" w:hAnsi="Times New Roman" w:cs="Times New Roman"/>
          <w:sz w:val="24"/>
          <w:szCs w:val="24"/>
        </w:rPr>
        <w:t>Allysa</w:t>
      </w:r>
      <w:proofErr w:type="spellEnd"/>
      <w:r w:rsidR="00460A94">
        <w:rPr>
          <w:rFonts w:ascii="Times New Roman" w:hAnsi="Times New Roman" w:cs="Times New Roman"/>
          <w:sz w:val="24"/>
          <w:szCs w:val="24"/>
        </w:rPr>
        <w:t xml:space="preserve"> Mosher to a one year limited classified contract for SY 2021-2022. </w:t>
      </w:r>
      <w:proofErr w:type="spellStart"/>
      <w:r w:rsidR="00460A94">
        <w:rPr>
          <w:rFonts w:ascii="Times New Roman" w:hAnsi="Times New Roman" w:cs="Times New Roman"/>
          <w:sz w:val="24"/>
          <w:szCs w:val="24"/>
        </w:rPr>
        <w:t>Allysa</w:t>
      </w:r>
      <w:proofErr w:type="spellEnd"/>
      <w:r w:rsidR="00460A94">
        <w:rPr>
          <w:rFonts w:ascii="Times New Roman" w:hAnsi="Times New Roman" w:cs="Times New Roman"/>
          <w:sz w:val="24"/>
          <w:szCs w:val="24"/>
        </w:rPr>
        <w:t xml:space="preserve"> is a 2014 Ridgedale graduate and is excited to be giving back to the community.</w:t>
      </w:r>
    </w:p>
    <w:p w14:paraId="3993ECEE" w14:textId="1A4FA897" w:rsidR="00523EB1" w:rsidRDefault="00460A94" w:rsidP="00282C20">
      <w:pPr>
        <w:ind w:left="720" w:hanging="720"/>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523EB1">
        <w:rPr>
          <w:rFonts w:ascii="Times New Roman" w:hAnsi="Times New Roman" w:cs="Times New Roman"/>
          <w:sz w:val="24"/>
          <w:szCs w:val="24"/>
        </w:rPr>
        <w:t>This is a list of supplemental contracts for the Jr/Sr High School for our clubs and organizations as is referenced within the CBA with the RTA.</w:t>
      </w:r>
    </w:p>
    <w:p w14:paraId="1F41E155" w14:textId="07BA3ADF" w:rsidR="00523EB1"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460A94">
        <w:rPr>
          <w:rFonts w:ascii="Times New Roman" w:hAnsi="Times New Roman" w:cs="Times New Roman"/>
          <w:sz w:val="24"/>
          <w:szCs w:val="24"/>
        </w:rPr>
        <w:t>4</w:t>
      </w:r>
      <w:r>
        <w:rPr>
          <w:rFonts w:ascii="Times New Roman" w:hAnsi="Times New Roman" w:cs="Times New Roman"/>
          <w:sz w:val="24"/>
          <w:szCs w:val="24"/>
        </w:rPr>
        <w:t>.</w:t>
      </w:r>
      <w:r>
        <w:rPr>
          <w:rFonts w:ascii="Times New Roman" w:hAnsi="Times New Roman" w:cs="Times New Roman"/>
          <w:sz w:val="24"/>
          <w:szCs w:val="24"/>
        </w:rPr>
        <w:tab/>
        <w:t xml:space="preserve">This item are the amendments to the administrative contracts of Mr. Rossman, Miss </w:t>
      </w:r>
      <w:proofErr w:type="spellStart"/>
      <w:r>
        <w:rPr>
          <w:rFonts w:ascii="Times New Roman" w:hAnsi="Times New Roman" w:cs="Times New Roman"/>
          <w:sz w:val="24"/>
          <w:szCs w:val="24"/>
        </w:rPr>
        <w:t>Parthemore</w:t>
      </w:r>
      <w:proofErr w:type="spellEnd"/>
      <w:r>
        <w:rPr>
          <w:rFonts w:ascii="Times New Roman" w:hAnsi="Times New Roman" w:cs="Times New Roman"/>
          <w:sz w:val="24"/>
          <w:szCs w:val="24"/>
        </w:rPr>
        <w:t xml:space="preserve"> and Mr. Slone.</w:t>
      </w:r>
    </w:p>
    <w:p w14:paraId="1C9E6095" w14:textId="257B12D0" w:rsidR="00523EB1" w:rsidRDefault="00523EB1"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460A94">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sz w:val="24"/>
          <w:szCs w:val="24"/>
        </w:rPr>
        <w:tab/>
        <w:t>This is our annual approval of the bus routes for SY 21-22. We are now running 9 routes as opposed to 10, due to the fact that we had no-one apply for a bus driving position that was open. With the consolidation of routes, we may have drivers putting in longer than in the past, and will need add</w:t>
      </w:r>
      <w:r w:rsidR="005938E9">
        <w:rPr>
          <w:rFonts w:ascii="Times New Roman" w:hAnsi="Times New Roman" w:cs="Times New Roman"/>
          <w:sz w:val="24"/>
          <w:szCs w:val="24"/>
        </w:rPr>
        <w:t xml:space="preserve">itional compensation. </w:t>
      </w:r>
    </w:p>
    <w:p w14:paraId="00E49F18" w14:textId="353733FA" w:rsidR="005938E9" w:rsidRDefault="005938E9" w:rsidP="00282C20">
      <w:pPr>
        <w:ind w:left="720" w:hanging="720"/>
        <w:rPr>
          <w:rFonts w:ascii="Times New Roman" w:hAnsi="Times New Roman" w:cs="Times New Roman"/>
          <w:sz w:val="24"/>
          <w:szCs w:val="24"/>
        </w:rPr>
      </w:pPr>
      <w:r>
        <w:rPr>
          <w:rFonts w:ascii="Times New Roman" w:hAnsi="Times New Roman" w:cs="Times New Roman"/>
          <w:sz w:val="24"/>
          <w:szCs w:val="24"/>
        </w:rPr>
        <w:t>1</w:t>
      </w:r>
      <w:r w:rsidR="00460A94">
        <w:rPr>
          <w:rFonts w:ascii="Times New Roman" w:hAnsi="Times New Roman" w:cs="Times New Roman"/>
          <w:sz w:val="24"/>
          <w:szCs w:val="24"/>
        </w:rPr>
        <w:t>6</w:t>
      </w:r>
      <w:r>
        <w:rPr>
          <w:rFonts w:ascii="Times New Roman" w:hAnsi="Times New Roman" w:cs="Times New Roman"/>
          <w:sz w:val="24"/>
          <w:szCs w:val="24"/>
        </w:rPr>
        <w:t xml:space="preserve">. </w:t>
      </w:r>
      <w:r>
        <w:rPr>
          <w:rFonts w:ascii="Times New Roman" w:hAnsi="Times New Roman" w:cs="Times New Roman"/>
          <w:sz w:val="24"/>
          <w:szCs w:val="24"/>
        </w:rPr>
        <w:tab/>
        <w:t>I have no need for an executive session.</w:t>
      </w:r>
    </w:p>
    <w:p w14:paraId="129C820B" w14:textId="19359AAB" w:rsidR="005938E9" w:rsidRDefault="005938E9" w:rsidP="00282C20">
      <w:pPr>
        <w:ind w:left="720" w:hanging="720"/>
        <w:rPr>
          <w:rFonts w:ascii="Times New Roman" w:hAnsi="Times New Roman" w:cs="Times New Roman"/>
          <w:sz w:val="24"/>
          <w:szCs w:val="24"/>
        </w:rPr>
      </w:pPr>
    </w:p>
    <w:p w14:paraId="387B4E37" w14:textId="6672B9A0" w:rsidR="005938E9" w:rsidRDefault="005938E9" w:rsidP="00282C20">
      <w:pPr>
        <w:ind w:left="720" w:hanging="720"/>
        <w:rPr>
          <w:rFonts w:ascii="Times New Roman" w:hAnsi="Times New Roman" w:cs="Times New Roman"/>
          <w:sz w:val="24"/>
          <w:szCs w:val="24"/>
        </w:rPr>
      </w:pPr>
      <w:r>
        <w:rPr>
          <w:rFonts w:ascii="Times New Roman" w:hAnsi="Times New Roman" w:cs="Times New Roman"/>
          <w:sz w:val="24"/>
          <w:szCs w:val="24"/>
        </w:rPr>
        <w:tab/>
        <w:t>I will be available all weekend if anyone has any questions regarding the agenda or any item contained therein. As a reminder the ability to participate and vote, via video conferencing, on agenda items has sunset effective June 30, 2021, so this and all future meeting will be in person. Have a great weekend and I look forward to seeing you all on Monday July 19, 2021 at 6:30 p.m.</w:t>
      </w:r>
    </w:p>
    <w:p w14:paraId="26EE9A1E" w14:textId="2A9B4B7D" w:rsidR="005938E9" w:rsidRDefault="005938E9" w:rsidP="00282C20">
      <w:pPr>
        <w:ind w:left="720" w:hanging="720"/>
        <w:rPr>
          <w:rFonts w:ascii="Times New Roman" w:hAnsi="Times New Roman" w:cs="Times New Roman"/>
          <w:sz w:val="24"/>
          <w:szCs w:val="24"/>
        </w:rPr>
      </w:pPr>
    </w:p>
    <w:p w14:paraId="22ABC50A" w14:textId="470B42EB"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Respectfully Submitted,</w:t>
      </w:r>
    </w:p>
    <w:p w14:paraId="16130AEA" w14:textId="128C3863"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Robert A. Britton, Superintendent</w:t>
      </w:r>
    </w:p>
    <w:p w14:paraId="285BEE68" w14:textId="24B9DE59" w:rsidR="005938E9" w:rsidRDefault="005938E9" w:rsidP="005938E9">
      <w:pPr>
        <w:spacing w:after="0"/>
        <w:ind w:left="720" w:hanging="720"/>
        <w:rPr>
          <w:rFonts w:ascii="Times New Roman" w:hAnsi="Times New Roman" w:cs="Times New Roman"/>
          <w:sz w:val="24"/>
          <w:szCs w:val="24"/>
        </w:rPr>
      </w:pPr>
      <w:r>
        <w:rPr>
          <w:rFonts w:ascii="Times New Roman" w:hAnsi="Times New Roman" w:cs="Times New Roman"/>
          <w:sz w:val="24"/>
          <w:szCs w:val="24"/>
        </w:rPr>
        <w:tab/>
        <w:t>Ridgedale Local Schools</w:t>
      </w:r>
    </w:p>
    <w:p w14:paraId="2A4E97F7" w14:textId="77777777" w:rsidR="00282C20" w:rsidRDefault="00282C20" w:rsidP="00282C20">
      <w:pPr>
        <w:ind w:left="720" w:hanging="720"/>
        <w:rPr>
          <w:rFonts w:ascii="Times New Roman" w:hAnsi="Times New Roman" w:cs="Times New Roman"/>
          <w:sz w:val="24"/>
          <w:szCs w:val="24"/>
        </w:rPr>
      </w:pPr>
    </w:p>
    <w:p w14:paraId="03E4E9D9" w14:textId="77777777" w:rsidR="00DC06A9" w:rsidRDefault="00DC06A9"/>
    <w:sectPr w:rsidR="00DC06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84A"/>
    <w:rsid w:val="00282C20"/>
    <w:rsid w:val="00460A94"/>
    <w:rsid w:val="00523EB1"/>
    <w:rsid w:val="005938E9"/>
    <w:rsid w:val="00DC06A9"/>
    <w:rsid w:val="00EA1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EC959"/>
  <w15:chartTrackingRefBased/>
  <w15:docId w15:val="{2135558B-05D2-4A09-9F93-2C00F5B8D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2C20"/>
    <w:pPr>
      <w:spacing w:line="256" w:lineRule="auto"/>
    </w:pPr>
  </w:style>
  <w:style w:type="paragraph" w:styleId="Heading1">
    <w:name w:val="heading 1"/>
    <w:basedOn w:val="Normal"/>
    <w:next w:val="Normal"/>
    <w:link w:val="Heading1Char"/>
    <w:uiPriority w:val="9"/>
    <w:qFormat/>
    <w:rsid w:val="00282C20"/>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282C20"/>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C20"/>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282C20"/>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3</cp:revision>
  <dcterms:created xsi:type="dcterms:W3CDTF">2021-07-15T11:43:00Z</dcterms:created>
  <dcterms:modified xsi:type="dcterms:W3CDTF">2021-07-16T13:04:00Z</dcterms:modified>
</cp:coreProperties>
</file>